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F11EA5" w14:textId="3421248A" w:rsidR="00533C0B" w:rsidRDefault="00533C0B" w:rsidP="00533C0B">
      <w:pPr>
        <w:spacing w:before="65"/>
        <w:ind w:left="335" w:right="293"/>
        <w:jc w:val="center"/>
        <w:rPr>
          <w:rFonts w:ascii="Arial"/>
          <w:b/>
          <w:spacing w:val="25"/>
          <w:sz w:val="28"/>
        </w:rPr>
      </w:pPr>
      <w:r>
        <w:rPr>
          <w:rFonts w:ascii="Arial"/>
          <w:b/>
          <w:spacing w:val="-1"/>
          <w:sz w:val="28"/>
        </w:rPr>
        <w:t>INDEPENDENT</w:t>
      </w:r>
      <w:r>
        <w:rPr>
          <w:rFonts w:ascii="Arial"/>
          <w:b/>
          <w:sz w:val="28"/>
        </w:rPr>
        <w:t xml:space="preserve"> </w:t>
      </w:r>
      <w:r>
        <w:rPr>
          <w:rFonts w:ascii="Arial"/>
          <w:b/>
          <w:spacing w:val="-1"/>
          <w:sz w:val="28"/>
        </w:rPr>
        <w:t>LIVING</w:t>
      </w:r>
      <w:r>
        <w:rPr>
          <w:rFonts w:ascii="Arial"/>
          <w:b/>
          <w:spacing w:val="-2"/>
          <w:sz w:val="28"/>
        </w:rPr>
        <w:t xml:space="preserve"> </w:t>
      </w:r>
      <w:r>
        <w:rPr>
          <w:rFonts w:ascii="Arial"/>
          <w:b/>
          <w:spacing w:val="-1"/>
          <w:sz w:val="28"/>
        </w:rPr>
        <w:t>SERVICES</w:t>
      </w:r>
      <w:r>
        <w:rPr>
          <w:rFonts w:ascii="Arial"/>
          <w:b/>
          <w:spacing w:val="-4"/>
          <w:sz w:val="28"/>
        </w:rPr>
        <w:t xml:space="preserve"> </w:t>
      </w:r>
      <w:r>
        <w:rPr>
          <w:rFonts w:ascii="Arial"/>
          <w:b/>
          <w:spacing w:val="-1"/>
          <w:sz w:val="28"/>
        </w:rPr>
        <w:t>ADVISORY</w:t>
      </w:r>
      <w:r>
        <w:rPr>
          <w:rFonts w:ascii="Arial"/>
          <w:b/>
          <w:spacing w:val="-2"/>
          <w:sz w:val="28"/>
        </w:rPr>
        <w:t xml:space="preserve"> </w:t>
      </w:r>
      <w:r>
        <w:rPr>
          <w:rFonts w:ascii="Arial"/>
          <w:b/>
          <w:spacing w:val="-1"/>
          <w:sz w:val="28"/>
        </w:rPr>
        <w:t>COUNCIL</w:t>
      </w:r>
      <w:r>
        <w:rPr>
          <w:rFonts w:ascii="Arial"/>
          <w:b/>
          <w:sz w:val="28"/>
        </w:rPr>
        <w:t xml:space="preserve"> </w:t>
      </w:r>
      <w:r>
        <w:rPr>
          <w:rFonts w:ascii="Arial"/>
          <w:b/>
          <w:spacing w:val="-1"/>
          <w:sz w:val="28"/>
        </w:rPr>
        <w:t>(ILSAC)</w:t>
      </w:r>
      <w:r>
        <w:rPr>
          <w:rFonts w:ascii="Arial"/>
          <w:b/>
          <w:spacing w:val="25"/>
          <w:sz w:val="28"/>
        </w:rPr>
        <w:t xml:space="preserve"> </w:t>
      </w:r>
    </w:p>
    <w:p w14:paraId="25EFEC26" w14:textId="2DA51332" w:rsidR="000C5E07" w:rsidRDefault="000C5E07" w:rsidP="000C5E07">
      <w:pPr>
        <w:contextualSpacing/>
        <w:jc w:val="center"/>
        <w:rPr>
          <w:rFonts w:ascii="Tahoma" w:eastAsia="Calibri" w:hAnsi="Tahoma"/>
          <w:kern w:val="2"/>
          <w:sz w:val="28"/>
          <w:szCs w:val="22"/>
          <w:u w:val="single"/>
          <w14:ligatures w14:val="standardContextual"/>
        </w:rPr>
      </w:pPr>
      <w:r w:rsidRPr="000C5E07">
        <w:rPr>
          <w:rFonts w:ascii="Tahoma" w:eastAsia="Calibri" w:hAnsi="Tahoma"/>
          <w:kern w:val="2"/>
          <w:sz w:val="28"/>
          <w:szCs w:val="22"/>
          <w:u w:val="single"/>
          <w14:ligatures w14:val="standardContextual"/>
        </w:rPr>
        <w:t>Mentors vs Mentoring Wo</w:t>
      </w:r>
      <w:r>
        <w:rPr>
          <w:rFonts w:ascii="Tahoma" w:eastAsia="Calibri" w:hAnsi="Tahoma"/>
          <w:kern w:val="2"/>
          <w:sz w:val="28"/>
          <w:szCs w:val="22"/>
          <w:u w:val="single"/>
          <w14:ligatures w14:val="standardContextual"/>
        </w:rPr>
        <w:t>r</w:t>
      </w:r>
      <w:r w:rsidRPr="000C5E07">
        <w:rPr>
          <w:rFonts w:ascii="Tahoma" w:eastAsia="Calibri" w:hAnsi="Tahoma"/>
          <w:kern w:val="2"/>
          <w:sz w:val="28"/>
          <w:szCs w:val="22"/>
          <w:u w:val="single"/>
          <w14:ligatures w14:val="standardContextual"/>
        </w:rPr>
        <w:t>kgroup Meeting</w:t>
      </w:r>
    </w:p>
    <w:p w14:paraId="30DE3497" w14:textId="77777777" w:rsidR="000C5E07" w:rsidRPr="000C5E07" w:rsidRDefault="000C5E07" w:rsidP="000C5E07">
      <w:pPr>
        <w:contextualSpacing/>
        <w:jc w:val="center"/>
        <w:rPr>
          <w:rFonts w:ascii="Tahoma" w:eastAsia="Calibri" w:hAnsi="Tahoma"/>
          <w:kern w:val="2"/>
          <w:sz w:val="28"/>
          <w:szCs w:val="22"/>
          <w:u w:val="single"/>
          <w14:ligatures w14:val="standardContextual"/>
        </w:rPr>
      </w:pPr>
    </w:p>
    <w:p w14:paraId="73317F3F" w14:textId="331C0886" w:rsidR="00533C0B" w:rsidRDefault="00D804FC" w:rsidP="00533C0B">
      <w:pPr>
        <w:pStyle w:val="BodyText"/>
        <w:spacing w:before="1"/>
        <w:ind w:left="1032" w:right="992"/>
        <w:jc w:val="center"/>
      </w:pPr>
      <w:r>
        <w:rPr>
          <w:spacing w:val="-1"/>
        </w:rPr>
        <w:t>Mon</w:t>
      </w:r>
      <w:r w:rsidR="004B0142">
        <w:rPr>
          <w:spacing w:val="-1"/>
        </w:rPr>
        <w:t xml:space="preserve">day, </w:t>
      </w:r>
      <w:r w:rsidR="00EB5114">
        <w:rPr>
          <w:spacing w:val="-1"/>
        </w:rPr>
        <w:t>April 8</w:t>
      </w:r>
      <w:r w:rsidR="00F84CFE">
        <w:rPr>
          <w:spacing w:val="-1"/>
        </w:rPr>
        <w:t>, 202</w:t>
      </w:r>
      <w:r w:rsidR="00C523CB">
        <w:rPr>
          <w:spacing w:val="-1"/>
        </w:rPr>
        <w:t>4</w:t>
      </w:r>
      <w:r w:rsidR="00442D46">
        <w:rPr>
          <w:spacing w:val="-1"/>
        </w:rPr>
        <w:t>,</w:t>
      </w:r>
      <w:r w:rsidR="00EB5114">
        <w:rPr>
          <w:spacing w:val="-1"/>
        </w:rPr>
        <w:t>1</w:t>
      </w:r>
      <w:r w:rsidR="00533C0B">
        <w:rPr>
          <w:spacing w:val="-1"/>
        </w:rPr>
        <w:t>:00– 4:00</w:t>
      </w:r>
      <w:r w:rsidR="00533C0B">
        <w:rPr>
          <w:spacing w:val="1"/>
        </w:rPr>
        <w:t xml:space="preserve"> </w:t>
      </w:r>
      <w:r w:rsidR="00533C0B">
        <w:rPr>
          <w:spacing w:val="-1"/>
        </w:rPr>
        <w:t xml:space="preserve">pm </w:t>
      </w:r>
      <w:r w:rsidR="00533C0B">
        <w:t>EST</w:t>
      </w:r>
    </w:p>
    <w:p w14:paraId="5E30FC5A" w14:textId="3F2FDFB4" w:rsidR="00C523CB" w:rsidRPr="00C523CB" w:rsidRDefault="00C523CB" w:rsidP="00C523CB">
      <w:pPr>
        <w:pStyle w:val="BodyText"/>
        <w:spacing w:before="1"/>
        <w:ind w:left="1032" w:right="992"/>
        <w:jc w:val="center"/>
      </w:pPr>
      <w:r>
        <w:t xml:space="preserve">Microsoft Teams: </w:t>
      </w:r>
      <w:r w:rsidRPr="00C523CB">
        <w:t xml:space="preserve">Meeting ID: 276 667 536 844 </w:t>
      </w:r>
      <w:r w:rsidRPr="00C523CB">
        <w:br/>
        <w:t xml:space="preserve">Passcode: F7AZAT </w:t>
      </w:r>
    </w:p>
    <w:p w14:paraId="2732223D" w14:textId="102A5B06" w:rsidR="003B46D0" w:rsidRDefault="003B46D0" w:rsidP="00533C0B">
      <w:pPr>
        <w:pStyle w:val="BodyText"/>
        <w:spacing w:before="1"/>
        <w:ind w:left="1032" w:right="992"/>
        <w:jc w:val="center"/>
      </w:pPr>
    </w:p>
    <w:p w14:paraId="04E20501" w14:textId="77777777" w:rsidR="00533C0B" w:rsidRDefault="00533C0B" w:rsidP="00533C0B">
      <w:pPr>
        <w:spacing w:before="4"/>
        <w:rPr>
          <w:rFonts w:ascii="Arial" w:eastAsia="Arial" w:hAnsi="Arial" w:cs="Arial"/>
          <w:sz w:val="11"/>
          <w:szCs w:val="11"/>
        </w:rPr>
      </w:pPr>
    </w:p>
    <w:p w14:paraId="6DE69B2D" w14:textId="4D15E48F" w:rsidR="00533C0B" w:rsidRDefault="00533C0B" w:rsidP="00533C0B">
      <w:pPr>
        <w:spacing w:before="77"/>
        <w:ind w:left="335" w:right="295"/>
        <w:jc w:val="center"/>
        <w:rPr>
          <w:rFonts w:ascii="Arial" w:eastAsia="Arial" w:hAnsi="Arial" w:cs="Arial"/>
          <w:sz w:val="18"/>
          <w:szCs w:val="18"/>
        </w:rPr>
      </w:pPr>
      <w:r>
        <w:rPr>
          <w:rFonts w:ascii="Arial"/>
          <w:b/>
          <w:i/>
          <w:sz w:val="18"/>
        </w:rPr>
        <w:t>Please</w:t>
      </w:r>
      <w:r>
        <w:rPr>
          <w:rFonts w:ascii="Arial"/>
          <w:b/>
          <w:i/>
          <w:spacing w:val="-2"/>
          <w:sz w:val="18"/>
        </w:rPr>
        <w:t xml:space="preserve"> </w:t>
      </w:r>
      <w:r>
        <w:rPr>
          <w:rFonts w:ascii="Arial"/>
          <w:b/>
          <w:i/>
          <w:sz w:val="18"/>
        </w:rPr>
        <w:t>note</w:t>
      </w:r>
      <w:r>
        <w:rPr>
          <w:rFonts w:ascii="Arial"/>
          <w:b/>
          <w:i/>
          <w:spacing w:val="1"/>
          <w:sz w:val="18"/>
        </w:rPr>
        <w:t xml:space="preserve"> </w:t>
      </w:r>
      <w:r>
        <w:rPr>
          <w:rFonts w:ascii="Arial"/>
          <w:b/>
          <w:i/>
          <w:spacing w:val="-1"/>
          <w:sz w:val="18"/>
        </w:rPr>
        <w:t>the</w:t>
      </w:r>
      <w:r>
        <w:rPr>
          <w:rFonts w:ascii="Arial"/>
          <w:b/>
          <w:i/>
          <w:spacing w:val="1"/>
          <w:sz w:val="18"/>
        </w:rPr>
        <w:t xml:space="preserve"> </w:t>
      </w:r>
      <w:r>
        <w:rPr>
          <w:rFonts w:ascii="Arial"/>
          <w:b/>
          <w:i/>
          <w:spacing w:val="-1"/>
          <w:sz w:val="18"/>
        </w:rPr>
        <w:t>following</w:t>
      </w:r>
      <w:r>
        <w:rPr>
          <w:rFonts w:ascii="Arial"/>
          <w:b/>
          <w:i/>
          <w:sz w:val="18"/>
        </w:rPr>
        <w:t xml:space="preserve"> </w:t>
      </w:r>
      <w:r>
        <w:rPr>
          <w:rFonts w:ascii="Arial"/>
          <w:b/>
          <w:i/>
          <w:spacing w:val="-1"/>
          <w:sz w:val="18"/>
        </w:rPr>
        <w:t>agenda</w:t>
      </w:r>
      <w:r>
        <w:rPr>
          <w:rFonts w:ascii="Arial"/>
          <w:b/>
          <w:i/>
          <w:spacing w:val="1"/>
          <w:sz w:val="18"/>
        </w:rPr>
        <w:t xml:space="preserve"> </w:t>
      </w:r>
      <w:r>
        <w:rPr>
          <w:rFonts w:ascii="Arial"/>
          <w:b/>
          <w:i/>
          <w:spacing w:val="-2"/>
          <w:sz w:val="18"/>
        </w:rPr>
        <w:t>is</w:t>
      </w:r>
      <w:r>
        <w:rPr>
          <w:rFonts w:ascii="Arial"/>
          <w:b/>
          <w:i/>
          <w:spacing w:val="1"/>
          <w:sz w:val="18"/>
        </w:rPr>
        <w:t xml:space="preserve"> </w:t>
      </w:r>
      <w:r>
        <w:rPr>
          <w:rFonts w:ascii="Arial"/>
          <w:b/>
          <w:i/>
          <w:sz w:val="18"/>
        </w:rPr>
        <w:t>for</w:t>
      </w:r>
      <w:r>
        <w:rPr>
          <w:rFonts w:ascii="Arial"/>
          <w:b/>
          <w:i/>
          <w:spacing w:val="-1"/>
          <w:sz w:val="18"/>
        </w:rPr>
        <w:t xml:space="preserve"> reference</w:t>
      </w:r>
      <w:r>
        <w:rPr>
          <w:rFonts w:ascii="Arial"/>
          <w:b/>
          <w:i/>
          <w:spacing w:val="1"/>
          <w:sz w:val="18"/>
        </w:rPr>
        <w:t xml:space="preserve"> </w:t>
      </w:r>
      <w:r>
        <w:rPr>
          <w:rFonts w:ascii="Arial"/>
          <w:b/>
          <w:i/>
          <w:spacing w:val="-1"/>
          <w:sz w:val="18"/>
        </w:rPr>
        <w:t>purposes</w:t>
      </w:r>
      <w:r>
        <w:rPr>
          <w:rFonts w:ascii="Arial"/>
          <w:b/>
          <w:i/>
          <w:spacing w:val="1"/>
          <w:sz w:val="18"/>
        </w:rPr>
        <w:t xml:space="preserve"> </w:t>
      </w:r>
      <w:r>
        <w:rPr>
          <w:rFonts w:ascii="Arial"/>
          <w:b/>
          <w:i/>
          <w:spacing w:val="-1"/>
          <w:sz w:val="18"/>
        </w:rPr>
        <w:t>only.</w:t>
      </w:r>
      <w:r>
        <w:rPr>
          <w:rFonts w:ascii="Arial"/>
          <w:b/>
          <w:i/>
          <w:sz w:val="18"/>
        </w:rPr>
        <w:t xml:space="preserve"> </w:t>
      </w:r>
      <w:r>
        <w:rPr>
          <w:rFonts w:ascii="Arial"/>
          <w:b/>
          <w:i/>
          <w:spacing w:val="1"/>
          <w:sz w:val="18"/>
        </w:rPr>
        <w:t xml:space="preserve"> </w:t>
      </w:r>
      <w:r>
        <w:rPr>
          <w:rFonts w:ascii="Arial"/>
          <w:b/>
          <w:i/>
          <w:sz w:val="18"/>
        </w:rPr>
        <w:t>To</w:t>
      </w:r>
      <w:r>
        <w:rPr>
          <w:rFonts w:ascii="Arial"/>
          <w:b/>
          <w:i/>
          <w:spacing w:val="-2"/>
          <w:sz w:val="18"/>
        </w:rPr>
        <w:t xml:space="preserve"> </w:t>
      </w:r>
      <w:r>
        <w:rPr>
          <w:rFonts w:ascii="Arial"/>
          <w:b/>
          <w:i/>
          <w:spacing w:val="-1"/>
          <w:sz w:val="18"/>
        </w:rPr>
        <w:t>eliminate</w:t>
      </w:r>
      <w:r>
        <w:rPr>
          <w:rFonts w:ascii="Arial"/>
          <w:b/>
          <w:i/>
          <w:spacing w:val="-2"/>
          <w:sz w:val="18"/>
        </w:rPr>
        <w:t xml:space="preserve"> </w:t>
      </w:r>
      <w:r>
        <w:rPr>
          <w:rFonts w:ascii="Arial"/>
          <w:b/>
          <w:i/>
          <w:spacing w:val="-1"/>
          <w:sz w:val="18"/>
        </w:rPr>
        <w:t>unnecessary</w:t>
      </w:r>
      <w:r>
        <w:rPr>
          <w:rFonts w:ascii="Arial"/>
          <w:b/>
          <w:i/>
          <w:spacing w:val="-2"/>
          <w:sz w:val="18"/>
        </w:rPr>
        <w:t xml:space="preserve"> </w:t>
      </w:r>
      <w:r>
        <w:rPr>
          <w:rFonts w:ascii="Arial"/>
          <w:b/>
          <w:i/>
          <w:spacing w:val="-1"/>
          <w:sz w:val="18"/>
        </w:rPr>
        <w:t>delays</w:t>
      </w:r>
      <w:r>
        <w:rPr>
          <w:rFonts w:ascii="Arial"/>
          <w:b/>
          <w:i/>
          <w:spacing w:val="1"/>
          <w:sz w:val="18"/>
        </w:rPr>
        <w:t xml:space="preserve"> </w:t>
      </w:r>
      <w:r>
        <w:rPr>
          <w:rFonts w:ascii="Arial"/>
          <w:b/>
          <w:i/>
          <w:sz w:val="18"/>
        </w:rPr>
        <w:t>for</w:t>
      </w:r>
      <w:r>
        <w:rPr>
          <w:rFonts w:ascii="Arial"/>
          <w:b/>
          <w:i/>
          <w:spacing w:val="-1"/>
          <w:sz w:val="18"/>
        </w:rPr>
        <w:t xml:space="preserve"> the</w:t>
      </w:r>
      <w:r>
        <w:rPr>
          <w:rFonts w:ascii="Arial"/>
          <w:b/>
          <w:i/>
          <w:spacing w:val="79"/>
          <w:sz w:val="18"/>
        </w:rPr>
        <w:t xml:space="preserve"> </w:t>
      </w:r>
      <w:r>
        <w:rPr>
          <w:rFonts w:ascii="Arial"/>
          <w:b/>
          <w:i/>
          <w:sz w:val="18"/>
        </w:rPr>
        <w:t>public</w:t>
      </w:r>
      <w:r>
        <w:rPr>
          <w:rFonts w:ascii="Arial"/>
          <w:b/>
          <w:i/>
          <w:spacing w:val="-2"/>
          <w:sz w:val="18"/>
        </w:rPr>
        <w:t xml:space="preserve"> </w:t>
      </w:r>
      <w:r>
        <w:rPr>
          <w:rFonts w:ascii="Arial"/>
          <w:b/>
          <w:i/>
          <w:sz w:val="18"/>
        </w:rPr>
        <w:t xml:space="preserve">and </w:t>
      </w:r>
      <w:r>
        <w:rPr>
          <w:rFonts w:ascii="Arial"/>
          <w:b/>
          <w:i/>
          <w:spacing w:val="-1"/>
          <w:sz w:val="18"/>
        </w:rPr>
        <w:t>the</w:t>
      </w:r>
      <w:r>
        <w:rPr>
          <w:rFonts w:ascii="Arial"/>
          <w:b/>
          <w:i/>
          <w:spacing w:val="1"/>
          <w:sz w:val="18"/>
        </w:rPr>
        <w:t xml:space="preserve"> </w:t>
      </w:r>
      <w:r>
        <w:rPr>
          <w:rFonts w:ascii="Arial"/>
          <w:b/>
          <w:i/>
          <w:spacing w:val="-1"/>
          <w:sz w:val="18"/>
        </w:rPr>
        <w:t>council,</w:t>
      </w:r>
      <w:r>
        <w:rPr>
          <w:rFonts w:ascii="Arial"/>
          <w:b/>
          <w:i/>
          <w:spacing w:val="-2"/>
          <w:sz w:val="18"/>
        </w:rPr>
        <w:t xml:space="preserve"> </w:t>
      </w:r>
      <w:r>
        <w:rPr>
          <w:rFonts w:ascii="Arial"/>
          <w:b/>
          <w:i/>
          <w:sz w:val="18"/>
        </w:rPr>
        <w:t>the</w:t>
      </w:r>
      <w:r>
        <w:rPr>
          <w:rFonts w:ascii="Arial"/>
          <w:b/>
          <w:i/>
          <w:spacing w:val="1"/>
          <w:sz w:val="18"/>
        </w:rPr>
        <w:t xml:space="preserve"> </w:t>
      </w:r>
      <w:r>
        <w:rPr>
          <w:rFonts w:ascii="Arial"/>
          <w:b/>
          <w:i/>
          <w:spacing w:val="-1"/>
          <w:sz w:val="18"/>
        </w:rPr>
        <w:t>Chair</w:t>
      </w:r>
      <w:r w:rsidR="00EA511C">
        <w:rPr>
          <w:rFonts w:ascii="Arial"/>
          <w:b/>
          <w:i/>
          <w:spacing w:val="-1"/>
          <w:sz w:val="18"/>
        </w:rPr>
        <w:t>s</w:t>
      </w:r>
      <w:r>
        <w:rPr>
          <w:rFonts w:ascii="Arial"/>
          <w:b/>
          <w:i/>
          <w:spacing w:val="-1"/>
          <w:sz w:val="18"/>
        </w:rPr>
        <w:t xml:space="preserve"> </w:t>
      </w:r>
      <w:r>
        <w:rPr>
          <w:rFonts w:ascii="Arial"/>
          <w:b/>
          <w:i/>
          <w:sz w:val="18"/>
        </w:rPr>
        <w:t xml:space="preserve">at </w:t>
      </w:r>
      <w:r w:rsidR="00EA511C">
        <w:rPr>
          <w:rFonts w:ascii="Arial"/>
          <w:b/>
          <w:i/>
          <w:spacing w:val="-1"/>
          <w:sz w:val="18"/>
        </w:rPr>
        <w:t>their</w:t>
      </w:r>
      <w:r>
        <w:rPr>
          <w:rFonts w:ascii="Arial"/>
          <w:b/>
          <w:i/>
          <w:spacing w:val="1"/>
          <w:sz w:val="18"/>
        </w:rPr>
        <w:t xml:space="preserve"> </w:t>
      </w:r>
      <w:r>
        <w:rPr>
          <w:rFonts w:ascii="Arial"/>
          <w:b/>
          <w:i/>
          <w:spacing w:val="-1"/>
          <w:sz w:val="18"/>
        </w:rPr>
        <w:t>discretion</w:t>
      </w:r>
      <w:r>
        <w:rPr>
          <w:rFonts w:ascii="Arial"/>
          <w:b/>
          <w:i/>
          <w:spacing w:val="-2"/>
          <w:sz w:val="18"/>
        </w:rPr>
        <w:t xml:space="preserve"> </w:t>
      </w:r>
      <w:r>
        <w:rPr>
          <w:rFonts w:ascii="Arial"/>
          <w:b/>
          <w:i/>
          <w:sz w:val="18"/>
        </w:rPr>
        <w:t>may</w:t>
      </w:r>
      <w:r>
        <w:rPr>
          <w:rFonts w:ascii="Arial"/>
          <w:b/>
          <w:i/>
          <w:spacing w:val="-2"/>
          <w:sz w:val="18"/>
        </w:rPr>
        <w:t xml:space="preserve"> </w:t>
      </w:r>
      <w:r>
        <w:rPr>
          <w:rFonts w:ascii="Arial"/>
          <w:b/>
          <w:i/>
          <w:spacing w:val="-1"/>
          <w:sz w:val="18"/>
        </w:rPr>
        <w:t>deviate</w:t>
      </w:r>
      <w:r>
        <w:rPr>
          <w:rFonts w:ascii="Arial"/>
          <w:b/>
          <w:i/>
          <w:spacing w:val="1"/>
          <w:sz w:val="18"/>
        </w:rPr>
        <w:t xml:space="preserve"> </w:t>
      </w:r>
      <w:r>
        <w:rPr>
          <w:rFonts w:ascii="Arial"/>
          <w:b/>
          <w:i/>
          <w:spacing w:val="-1"/>
          <w:sz w:val="18"/>
        </w:rPr>
        <w:t>from</w:t>
      </w:r>
      <w:r>
        <w:rPr>
          <w:rFonts w:ascii="Arial"/>
          <w:b/>
          <w:i/>
          <w:spacing w:val="1"/>
          <w:sz w:val="18"/>
        </w:rPr>
        <w:t xml:space="preserve"> </w:t>
      </w:r>
      <w:r>
        <w:rPr>
          <w:rFonts w:ascii="Arial"/>
          <w:b/>
          <w:i/>
          <w:sz w:val="18"/>
        </w:rPr>
        <w:t>the</w:t>
      </w:r>
      <w:r>
        <w:rPr>
          <w:rFonts w:ascii="Arial"/>
          <w:b/>
          <w:i/>
          <w:spacing w:val="-2"/>
          <w:sz w:val="18"/>
        </w:rPr>
        <w:t xml:space="preserve"> </w:t>
      </w:r>
      <w:r>
        <w:rPr>
          <w:rFonts w:ascii="Arial"/>
          <w:b/>
          <w:i/>
          <w:spacing w:val="-1"/>
          <w:sz w:val="18"/>
        </w:rPr>
        <w:t>published</w:t>
      </w:r>
      <w:r>
        <w:rPr>
          <w:rFonts w:ascii="Arial"/>
          <w:b/>
          <w:i/>
          <w:spacing w:val="-2"/>
          <w:sz w:val="18"/>
        </w:rPr>
        <w:t xml:space="preserve"> </w:t>
      </w:r>
      <w:r>
        <w:rPr>
          <w:rFonts w:ascii="Arial"/>
          <w:b/>
          <w:i/>
          <w:spacing w:val="-1"/>
          <w:sz w:val="18"/>
        </w:rPr>
        <w:t>agenda.</w:t>
      </w:r>
    </w:p>
    <w:p w14:paraId="42DC06CE" w14:textId="77777777" w:rsidR="00533C0B" w:rsidRPr="00E70C55" w:rsidRDefault="00533C0B" w:rsidP="00533C0B">
      <w:pPr>
        <w:rPr>
          <w:rFonts w:ascii="Arial" w:eastAsia="Arial" w:hAnsi="Arial" w:cs="Arial"/>
          <w:b/>
          <w:bCs/>
          <w:i/>
          <w:sz w:val="13"/>
          <w:szCs w:val="13"/>
        </w:rPr>
      </w:pPr>
    </w:p>
    <w:p w14:paraId="65634DF5" w14:textId="5BCB6D6D" w:rsidR="000A79D9" w:rsidRDefault="00533C0B" w:rsidP="000D0F37">
      <w:pPr>
        <w:pStyle w:val="BodyText"/>
        <w:spacing w:before="115"/>
        <w:ind w:left="1033" w:right="992"/>
        <w:jc w:val="center"/>
        <w:rPr>
          <w:spacing w:val="-1"/>
          <w:u w:val="single" w:color="000000"/>
        </w:rPr>
      </w:pPr>
      <w:r>
        <w:rPr>
          <w:spacing w:val="-1"/>
          <w:u w:val="single" w:color="000000"/>
        </w:rPr>
        <w:t>AGENDA</w:t>
      </w:r>
    </w:p>
    <w:p w14:paraId="2631E5E3" w14:textId="77777777" w:rsidR="00262F29" w:rsidRPr="000D0F37" w:rsidRDefault="00262F29" w:rsidP="000D0F37">
      <w:pPr>
        <w:pStyle w:val="BodyText"/>
        <w:spacing w:before="115"/>
        <w:ind w:left="1033" w:right="992"/>
        <w:jc w:val="center"/>
      </w:pPr>
    </w:p>
    <w:p w14:paraId="1B744D61" w14:textId="77777777" w:rsidR="002602FE" w:rsidRPr="002602FE" w:rsidRDefault="00027574" w:rsidP="00262F29">
      <w:pPr>
        <w:numPr>
          <w:ilvl w:val="0"/>
          <w:numId w:val="1"/>
        </w:numPr>
        <w:ind w:left="720" w:hanging="680"/>
        <w:jc w:val="left"/>
        <w:rPr>
          <w:rFonts w:ascii="Arial" w:eastAsia="Arial" w:hAnsi="Arial" w:cs="Arial"/>
          <w:bCs/>
          <w:color w:val="0070C0"/>
          <w:sz w:val="22"/>
          <w:szCs w:val="22"/>
        </w:rPr>
      </w:pPr>
      <w:r w:rsidRPr="00FE40A3">
        <w:rPr>
          <w:rFonts w:ascii="Arial" w:eastAsia="Arial" w:hAnsi="Arial" w:cs="Arial"/>
          <w:b/>
          <w:bCs/>
          <w:sz w:val="22"/>
          <w:szCs w:val="22"/>
        </w:rPr>
        <w:t>Welcome</w:t>
      </w:r>
      <w:r w:rsidR="000C0729">
        <w:rPr>
          <w:rFonts w:ascii="Arial" w:eastAsia="Arial" w:hAnsi="Arial" w:cs="Arial"/>
          <w:b/>
          <w:bCs/>
          <w:sz w:val="22"/>
          <w:szCs w:val="22"/>
        </w:rPr>
        <w:t>,</w:t>
      </w:r>
      <w:r w:rsidR="00826C70">
        <w:rPr>
          <w:rFonts w:ascii="Arial" w:eastAsia="Arial" w:hAnsi="Arial" w:cs="Arial"/>
          <w:b/>
          <w:bCs/>
          <w:sz w:val="22"/>
          <w:szCs w:val="22"/>
        </w:rPr>
        <w:t xml:space="preserve"> </w:t>
      </w:r>
      <w:r w:rsidR="003749E0">
        <w:rPr>
          <w:rFonts w:ascii="Arial" w:eastAsia="Arial" w:hAnsi="Arial" w:cs="Arial"/>
          <w:b/>
          <w:bCs/>
          <w:sz w:val="22"/>
          <w:szCs w:val="22"/>
        </w:rPr>
        <w:t>Review o</w:t>
      </w:r>
      <w:r w:rsidR="00F91575">
        <w:rPr>
          <w:rFonts w:ascii="Arial" w:eastAsia="Arial" w:hAnsi="Arial" w:cs="Arial"/>
          <w:b/>
          <w:bCs/>
          <w:sz w:val="22"/>
          <w:szCs w:val="22"/>
        </w:rPr>
        <w:t xml:space="preserve">f </w:t>
      </w:r>
      <w:r w:rsidR="007632A2">
        <w:rPr>
          <w:rFonts w:ascii="Arial" w:eastAsia="Arial" w:hAnsi="Arial" w:cs="Arial"/>
          <w:b/>
          <w:bCs/>
          <w:sz w:val="22"/>
          <w:szCs w:val="22"/>
        </w:rPr>
        <w:t>3/25/24</w:t>
      </w:r>
      <w:r w:rsidR="00F91575">
        <w:rPr>
          <w:rFonts w:ascii="Arial" w:eastAsia="Arial" w:hAnsi="Arial" w:cs="Arial"/>
          <w:b/>
          <w:bCs/>
          <w:sz w:val="22"/>
          <w:szCs w:val="22"/>
        </w:rPr>
        <w:t xml:space="preserve"> Meeting M</w:t>
      </w:r>
      <w:r w:rsidR="003749E0">
        <w:rPr>
          <w:rFonts w:ascii="Arial" w:eastAsia="Arial" w:hAnsi="Arial" w:cs="Arial"/>
          <w:b/>
          <w:bCs/>
          <w:sz w:val="22"/>
          <w:szCs w:val="22"/>
        </w:rPr>
        <w:t xml:space="preserve">inutes, </w:t>
      </w:r>
      <w:r w:rsidRPr="00FE40A3">
        <w:rPr>
          <w:rFonts w:ascii="Arial" w:eastAsia="Arial" w:hAnsi="Arial" w:cs="Arial"/>
          <w:b/>
          <w:bCs/>
          <w:sz w:val="22"/>
          <w:szCs w:val="22"/>
        </w:rPr>
        <w:t xml:space="preserve">Agenda </w:t>
      </w:r>
      <w:proofErr w:type="gramStart"/>
      <w:r w:rsidRPr="00FE40A3">
        <w:rPr>
          <w:rFonts w:ascii="Arial" w:eastAsia="Arial" w:hAnsi="Arial" w:cs="Arial"/>
          <w:b/>
          <w:bCs/>
          <w:sz w:val="22"/>
          <w:szCs w:val="22"/>
        </w:rPr>
        <w:t xml:space="preserve">Overview </w:t>
      </w:r>
      <w:r w:rsidR="007632A2">
        <w:rPr>
          <w:rFonts w:ascii="Arial" w:eastAsia="Arial" w:hAnsi="Arial" w:cs="Arial"/>
          <w:b/>
          <w:bCs/>
          <w:sz w:val="22"/>
          <w:szCs w:val="22"/>
        </w:rPr>
        <w:t xml:space="preserve"> -</w:t>
      </w:r>
      <w:proofErr w:type="gramEnd"/>
      <w:r w:rsidR="007632A2">
        <w:rPr>
          <w:rFonts w:ascii="Arial" w:eastAsia="Arial" w:hAnsi="Arial" w:cs="Arial"/>
          <w:b/>
          <w:bCs/>
          <w:sz w:val="22"/>
          <w:szCs w:val="22"/>
        </w:rPr>
        <w:t xml:space="preserve"> </w:t>
      </w:r>
    </w:p>
    <w:p w14:paraId="31B5F852" w14:textId="67F29E28" w:rsidR="00FE40A3" w:rsidRPr="008D551C" w:rsidRDefault="002602FE" w:rsidP="002602FE">
      <w:pPr>
        <w:ind w:left="720"/>
        <w:rPr>
          <w:rFonts w:ascii="Arial" w:eastAsia="Arial" w:hAnsi="Arial" w:cs="Arial"/>
          <w:bCs/>
          <w:color w:val="0070C0"/>
          <w:sz w:val="22"/>
          <w:szCs w:val="22"/>
        </w:rPr>
      </w:pPr>
      <w:r>
        <w:rPr>
          <w:rFonts w:ascii="Arial" w:eastAsia="Arial" w:hAnsi="Arial" w:cs="Arial"/>
          <w:bCs/>
          <w:color w:val="0070C0"/>
          <w:sz w:val="22"/>
          <w:szCs w:val="22"/>
        </w:rPr>
        <w:t xml:space="preserve">Stephanie is out sick. minutes from last meeting will be shared at later time. Attendance was taken by Cal. </w:t>
      </w:r>
      <w:r w:rsidR="007632A2" w:rsidRPr="008D551C">
        <w:rPr>
          <w:rFonts w:ascii="Arial" w:eastAsia="Arial" w:hAnsi="Arial" w:cs="Arial"/>
          <w:bCs/>
          <w:color w:val="0070C0"/>
          <w:sz w:val="22"/>
          <w:szCs w:val="22"/>
        </w:rPr>
        <w:t xml:space="preserve"> </w:t>
      </w:r>
    </w:p>
    <w:p w14:paraId="3E41BF88" w14:textId="0F290240" w:rsidR="00FE40A3" w:rsidRDefault="000C5E07" w:rsidP="00FE40A3">
      <w:pPr>
        <w:ind w:firstLine="680"/>
        <w:rPr>
          <w:rFonts w:ascii="Arial" w:eastAsia="Arial" w:hAnsi="Arial" w:cs="Arial"/>
          <w:i/>
          <w:iCs/>
          <w:sz w:val="22"/>
          <w:szCs w:val="22"/>
        </w:rPr>
      </w:pPr>
      <w:r>
        <w:rPr>
          <w:rFonts w:ascii="Arial" w:eastAsia="Arial" w:hAnsi="Arial" w:cs="Arial"/>
          <w:i/>
          <w:iCs/>
          <w:sz w:val="22"/>
          <w:szCs w:val="22"/>
        </w:rPr>
        <w:t xml:space="preserve">Chair </w:t>
      </w:r>
    </w:p>
    <w:p w14:paraId="6B62746D" w14:textId="780B0853" w:rsidR="00E70C55" w:rsidRPr="007632A2" w:rsidRDefault="00E70C55" w:rsidP="001D05C3">
      <w:pPr>
        <w:rPr>
          <w:rFonts w:ascii="Arial" w:eastAsia="Arial" w:hAnsi="Arial" w:cs="Arial"/>
          <w:b/>
          <w:bCs/>
          <w:color w:val="FF0000"/>
          <w:sz w:val="22"/>
          <w:szCs w:val="22"/>
        </w:rPr>
      </w:pPr>
    </w:p>
    <w:p w14:paraId="1B341FDB" w14:textId="0B06F2D4" w:rsidR="008D551C" w:rsidRPr="00803EB0" w:rsidRDefault="00262F29" w:rsidP="009321F0">
      <w:pPr>
        <w:numPr>
          <w:ilvl w:val="0"/>
          <w:numId w:val="1"/>
        </w:numPr>
        <w:ind w:hanging="680"/>
        <w:jc w:val="left"/>
        <w:rPr>
          <w:rStyle w:val="ui-provider"/>
          <w:rFonts w:ascii="Arial" w:eastAsia="Arial" w:hAnsi="Arial" w:cs="Arial"/>
          <w:bCs/>
          <w:color w:val="0070C0"/>
          <w:sz w:val="22"/>
          <w:szCs w:val="22"/>
        </w:rPr>
      </w:pPr>
      <w:r w:rsidRPr="00803EB0">
        <w:rPr>
          <w:rFonts w:ascii="Arial" w:eastAsia="Arial" w:hAnsi="Arial" w:cs="Arial"/>
          <w:b/>
          <w:bCs/>
          <w:sz w:val="22"/>
          <w:szCs w:val="22"/>
        </w:rPr>
        <w:t xml:space="preserve">Purpose and </w:t>
      </w:r>
      <w:r w:rsidR="000C5E07" w:rsidRPr="00803EB0">
        <w:rPr>
          <w:rFonts w:ascii="Arial" w:eastAsia="Arial" w:hAnsi="Arial" w:cs="Arial"/>
          <w:b/>
          <w:bCs/>
          <w:sz w:val="22"/>
          <w:szCs w:val="22"/>
        </w:rPr>
        <w:t xml:space="preserve">Framework of </w:t>
      </w:r>
      <w:r w:rsidR="00F91575" w:rsidRPr="00803EB0">
        <w:rPr>
          <w:rFonts w:ascii="Arial" w:eastAsia="Arial" w:hAnsi="Arial" w:cs="Arial"/>
          <w:b/>
          <w:bCs/>
          <w:sz w:val="22"/>
          <w:szCs w:val="22"/>
        </w:rPr>
        <w:t>R</w:t>
      </w:r>
      <w:r w:rsidR="000C5E07" w:rsidRPr="00803EB0">
        <w:rPr>
          <w:rFonts w:ascii="Arial" w:eastAsia="Arial" w:hAnsi="Arial" w:cs="Arial"/>
          <w:b/>
          <w:bCs/>
          <w:sz w:val="22"/>
          <w:szCs w:val="22"/>
        </w:rPr>
        <w:t xml:space="preserve">esearch </w:t>
      </w:r>
      <w:r w:rsidRPr="00803EB0">
        <w:rPr>
          <w:rFonts w:ascii="Arial" w:eastAsia="Arial" w:hAnsi="Arial" w:cs="Arial"/>
          <w:b/>
          <w:bCs/>
          <w:sz w:val="22"/>
          <w:szCs w:val="22"/>
        </w:rPr>
        <w:t xml:space="preserve">and </w:t>
      </w:r>
      <w:r w:rsidR="00F91575" w:rsidRPr="00803EB0">
        <w:rPr>
          <w:rFonts w:ascii="Arial" w:eastAsia="Arial" w:hAnsi="Arial" w:cs="Arial"/>
          <w:b/>
          <w:bCs/>
          <w:sz w:val="22"/>
          <w:szCs w:val="22"/>
        </w:rPr>
        <w:t>P</w:t>
      </w:r>
      <w:r w:rsidRPr="00803EB0">
        <w:rPr>
          <w:rFonts w:ascii="Arial" w:eastAsia="Arial" w:hAnsi="Arial" w:cs="Arial"/>
          <w:b/>
          <w:bCs/>
          <w:sz w:val="22"/>
          <w:szCs w:val="22"/>
        </w:rPr>
        <w:t>resentations</w:t>
      </w:r>
      <w:r w:rsidR="007632A2" w:rsidRPr="00803EB0">
        <w:rPr>
          <w:rFonts w:ascii="Arial" w:eastAsia="Arial" w:hAnsi="Arial" w:cs="Arial"/>
          <w:b/>
          <w:bCs/>
          <w:sz w:val="22"/>
          <w:szCs w:val="22"/>
        </w:rPr>
        <w:t xml:space="preserve"> </w:t>
      </w:r>
      <w:r w:rsidR="007632A2" w:rsidRPr="00803EB0">
        <w:rPr>
          <w:rFonts w:ascii="Arial" w:eastAsia="Arial" w:hAnsi="Arial" w:cs="Arial"/>
          <w:b/>
          <w:bCs/>
          <w:color w:val="0070C0"/>
          <w:sz w:val="22"/>
          <w:szCs w:val="22"/>
        </w:rPr>
        <w:t xml:space="preserve">– </w:t>
      </w:r>
      <w:r w:rsidR="002602FE" w:rsidRPr="00803EB0">
        <w:rPr>
          <w:rFonts w:ascii="Arial" w:eastAsia="Arial" w:hAnsi="Arial" w:cs="Arial"/>
          <w:bCs/>
          <w:color w:val="0070C0"/>
          <w:sz w:val="22"/>
          <w:szCs w:val="22"/>
        </w:rPr>
        <w:t>Committee w</w:t>
      </w:r>
      <w:r w:rsidR="008D551C" w:rsidRPr="00803EB0">
        <w:rPr>
          <w:rFonts w:ascii="Arial" w:eastAsia="Arial" w:hAnsi="Arial" w:cs="Arial"/>
          <w:bCs/>
          <w:color w:val="0070C0"/>
          <w:sz w:val="22"/>
          <w:szCs w:val="22"/>
        </w:rPr>
        <w:t>rapped up discussion and comments related to “approved supervised living arrangements”. Comment received from attendee Keri “</w:t>
      </w:r>
      <w:r w:rsidR="008D551C" w:rsidRPr="00803EB0">
        <w:rPr>
          <w:rStyle w:val="ui-provider"/>
          <w:rFonts w:ascii="Arial" w:hAnsi="Arial" w:cs="Arial"/>
          <w:color w:val="0070C0"/>
          <w:sz w:val="22"/>
        </w:rPr>
        <w:t xml:space="preserve">We just went through all living arrangements last week with the FCC IL Sub and it appears that different CBCs are entering some of the same placements as different types. </w:t>
      </w:r>
      <w:proofErr w:type="gramStart"/>
      <w:r w:rsidR="008D551C" w:rsidRPr="00803EB0">
        <w:rPr>
          <w:rStyle w:val="ui-provider"/>
          <w:rFonts w:ascii="Arial" w:hAnsi="Arial" w:cs="Arial"/>
          <w:color w:val="0070C0"/>
          <w:sz w:val="22"/>
        </w:rPr>
        <w:t>So</w:t>
      </w:r>
      <w:proofErr w:type="gramEnd"/>
      <w:r w:rsidR="008D551C" w:rsidRPr="00803EB0">
        <w:rPr>
          <w:rStyle w:val="ui-provider"/>
          <w:rFonts w:ascii="Arial" w:hAnsi="Arial" w:cs="Arial"/>
          <w:color w:val="0070C0"/>
          <w:sz w:val="22"/>
        </w:rPr>
        <w:t xml:space="preserve"> we know that information isn't as correct as it could be. The reason behind most is how they have to enter it so that it gets released at a certain time per month</w:t>
      </w:r>
      <w:r w:rsidR="008D551C" w:rsidRPr="00803EB0">
        <w:rPr>
          <w:rStyle w:val="ui-provider"/>
          <w:rFonts w:ascii="Arial" w:hAnsi="Arial" w:cs="Arial"/>
          <w:color w:val="0070C0"/>
          <w:sz w:val="22"/>
        </w:rPr>
        <w:t xml:space="preserve">”. </w:t>
      </w:r>
      <w:r w:rsidR="00803EB0" w:rsidRPr="00803EB0">
        <w:rPr>
          <w:rStyle w:val="ui-provider"/>
          <w:rFonts w:ascii="Arial" w:hAnsi="Arial" w:cs="Arial"/>
          <w:color w:val="0070C0"/>
          <w:sz w:val="22"/>
        </w:rPr>
        <w:t xml:space="preserve"> Demarco reminds the committee </w:t>
      </w:r>
      <w:r w:rsidR="00803EB0">
        <w:rPr>
          <w:rStyle w:val="ui-provider"/>
          <w:rFonts w:ascii="Arial" w:hAnsi="Arial" w:cs="Arial"/>
          <w:color w:val="0070C0"/>
          <w:sz w:val="22"/>
        </w:rPr>
        <w:t>about</w:t>
      </w:r>
      <w:r w:rsidR="00803EB0" w:rsidRPr="00803EB0">
        <w:rPr>
          <w:rStyle w:val="ui-provider"/>
          <w:rFonts w:ascii="Arial" w:hAnsi="Arial" w:cs="Arial"/>
          <w:color w:val="0070C0"/>
          <w:sz w:val="22"/>
        </w:rPr>
        <w:t xml:space="preserve"> inequalities for young adults establishing housing depending on the area</w:t>
      </w:r>
      <w:r w:rsidR="00803EB0">
        <w:rPr>
          <w:rStyle w:val="ui-provider"/>
          <w:rFonts w:ascii="Arial" w:hAnsi="Arial" w:cs="Arial"/>
          <w:color w:val="0070C0"/>
          <w:sz w:val="22"/>
        </w:rPr>
        <w:t>/region/</w:t>
      </w:r>
      <w:proofErr w:type="spellStart"/>
      <w:r w:rsidR="00803EB0">
        <w:rPr>
          <w:rStyle w:val="ui-provider"/>
          <w:rFonts w:ascii="Arial" w:hAnsi="Arial" w:cs="Arial"/>
          <w:color w:val="0070C0"/>
          <w:sz w:val="22"/>
        </w:rPr>
        <w:t>cbc</w:t>
      </w:r>
      <w:proofErr w:type="spellEnd"/>
      <w:r w:rsidR="00803EB0">
        <w:rPr>
          <w:rStyle w:val="ui-provider"/>
          <w:rFonts w:ascii="Arial" w:hAnsi="Arial" w:cs="Arial"/>
          <w:color w:val="0070C0"/>
          <w:sz w:val="22"/>
        </w:rPr>
        <w:t xml:space="preserve"> </w:t>
      </w:r>
      <w:r w:rsidR="00803EB0" w:rsidRPr="00803EB0">
        <w:rPr>
          <w:rStyle w:val="ui-provider"/>
          <w:rFonts w:ascii="Arial" w:hAnsi="Arial" w:cs="Arial"/>
          <w:color w:val="0070C0"/>
          <w:sz w:val="22"/>
        </w:rPr>
        <w:t>you reside in</w:t>
      </w:r>
      <w:r w:rsidR="00803EB0">
        <w:rPr>
          <w:rStyle w:val="ui-provider"/>
          <w:rFonts w:ascii="Arial" w:hAnsi="Arial" w:cs="Arial"/>
          <w:color w:val="0070C0"/>
          <w:sz w:val="22"/>
        </w:rPr>
        <w:t xml:space="preserve"> and how decisions are made related to readiness and amount of financial support to be received. </w:t>
      </w:r>
    </w:p>
    <w:p w14:paraId="392BA251" w14:textId="77777777" w:rsidR="00803EB0" w:rsidRPr="00803EB0" w:rsidRDefault="00803EB0" w:rsidP="00803EB0">
      <w:pPr>
        <w:ind w:left="680"/>
        <w:rPr>
          <w:rFonts w:ascii="Arial" w:eastAsia="Arial" w:hAnsi="Arial" w:cs="Arial"/>
          <w:bCs/>
          <w:color w:val="0070C0"/>
          <w:sz w:val="22"/>
          <w:szCs w:val="22"/>
        </w:rPr>
      </w:pPr>
    </w:p>
    <w:p w14:paraId="0A98E9FB" w14:textId="68FDE7D1" w:rsidR="00FE40A3" w:rsidRPr="008D551C" w:rsidRDefault="007632A2" w:rsidP="008D551C">
      <w:pPr>
        <w:ind w:left="680"/>
        <w:rPr>
          <w:rFonts w:ascii="Arial" w:eastAsia="Arial" w:hAnsi="Arial" w:cs="Arial"/>
          <w:bCs/>
          <w:color w:val="0070C0"/>
          <w:sz w:val="22"/>
          <w:szCs w:val="22"/>
        </w:rPr>
      </w:pPr>
      <w:r w:rsidRPr="008D551C">
        <w:rPr>
          <w:rFonts w:ascii="Arial" w:eastAsia="Arial" w:hAnsi="Arial" w:cs="Arial"/>
          <w:bCs/>
          <w:color w:val="0070C0"/>
          <w:sz w:val="22"/>
          <w:szCs w:val="22"/>
        </w:rPr>
        <w:t xml:space="preserve">Dietra, Sarah, Margie </w:t>
      </w:r>
      <w:r w:rsidR="00803EB0">
        <w:rPr>
          <w:rFonts w:ascii="Arial" w:eastAsia="Arial" w:hAnsi="Arial" w:cs="Arial"/>
          <w:bCs/>
          <w:color w:val="0070C0"/>
          <w:sz w:val="22"/>
          <w:szCs w:val="22"/>
        </w:rPr>
        <w:t xml:space="preserve">are </w:t>
      </w:r>
      <w:r w:rsidR="002602FE">
        <w:rPr>
          <w:rFonts w:ascii="Arial" w:eastAsia="Arial" w:hAnsi="Arial" w:cs="Arial"/>
          <w:bCs/>
          <w:color w:val="0070C0"/>
          <w:sz w:val="22"/>
          <w:szCs w:val="22"/>
        </w:rPr>
        <w:t>on deck to lead</w:t>
      </w:r>
      <w:r w:rsidRPr="008D551C">
        <w:rPr>
          <w:rFonts w:ascii="Arial" w:eastAsia="Arial" w:hAnsi="Arial" w:cs="Arial"/>
          <w:bCs/>
          <w:color w:val="0070C0"/>
          <w:sz w:val="22"/>
          <w:szCs w:val="22"/>
        </w:rPr>
        <w:t xml:space="preserve"> the </w:t>
      </w:r>
      <w:r w:rsidR="002602FE">
        <w:rPr>
          <w:rFonts w:ascii="Arial" w:eastAsia="Arial" w:hAnsi="Arial" w:cs="Arial"/>
          <w:bCs/>
          <w:color w:val="0070C0"/>
          <w:sz w:val="22"/>
          <w:szCs w:val="22"/>
        </w:rPr>
        <w:t xml:space="preserve">needs assessment </w:t>
      </w:r>
      <w:r w:rsidRPr="008D551C">
        <w:rPr>
          <w:rFonts w:ascii="Arial" w:eastAsia="Arial" w:hAnsi="Arial" w:cs="Arial"/>
          <w:bCs/>
          <w:color w:val="0070C0"/>
          <w:sz w:val="22"/>
          <w:szCs w:val="22"/>
        </w:rPr>
        <w:t>discussion</w:t>
      </w:r>
      <w:r w:rsidR="002602FE">
        <w:rPr>
          <w:rFonts w:ascii="Arial" w:eastAsia="Arial" w:hAnsi="Arial" w:cs="Arial"/>
          <w:bCs/>
          <w:color w:val="0070C0"/>
          <w:sz w:val="22"/>
          <w:szCs w:val="22"/>
        </w:rPr>
        <w:t>s for next meeting</w:t>
      </w:r>
      <w:r w:rsidRPr="008D551C">
        <w:rPr>
          <w:rFonts w:ascii="Arial" w:eastAsia="Arial" w:hAnsi="Arial" w:cs="Arial"/>
          <w:bCs/>
          <w:color w:val="0070C0"/>
          <w:sz w:val="22"/>
          <w:szCs w:val="22"/>
        </w:rPr>
        <w:t xml:space="preserve"> regarding </w:t>
      </w:r>
      <w:proofErr w:type="spellStart"/>
      <w:r w:rsidRPr="008D551C">
        <w:rPr>
          <w:rFonts w:ascii="Arial" w:eastAsia="Arial" w:hAnsi="Arial" w:cs="Arial"/>
          <w:bCs/>
          <w:color w:val="0070C0"/>
          <w:sz w:val="22"/>
          <w:szCs w:val="22"/>
        </w:rPr>
        <w:t>cwsp</w:t>
      </w:r>
      <w:proofErr w:type="spellEnd"/>
      <w:r w:rsidRPr="008D551C">
        <w:rPr>
          <w:rFonts w:ascii="Arial" w:eastAsia="Arial" w:hAnsi="Arial" w:cs="Arial"/>
          <w:bCs/>
          <w:color w:val="0070C0"/>
          <w:sz w:val="22"/>
          <w:szCs w:val="22"/>
        </w:rPr>
        <w:t xml:space="preserve"> benefits, needs assessment reviewed for discussion and updates to the statewide form</w:t>
      </w:r>
      <w:r w:rsidR="008D551C" w:rsidRPr="008D551C">
        <w:rPr>
          <w:rFonts w:ascii="Arial" w:eastAsia="Arial" w:hAnsi="Arial" w:cs="Arial"/>
          <w:bCs/>
          <w:color w:val="0070C0"/>
          <w:sz w:val="22"/>
          <w:szCs w:val="22"/>
        </w:rPr>
        <w:t xml:space="preserve">. Comments from the committee includes: </w:t>
      </w:r>
      <w:r w:rsidRPr="008D551C">
        <w:rPr>
          <w:rFonts w:ascii="Arial" w:eastAsia="Arial" w:hAnsi="Arial" w:cs="Arial"/>
          <w:bCs/>
          <w:color w:val="0070C0"/>
          <w:sz w:val="22"/>
          <w:szCs w:val="22"/>
        </w:rPr>
        <w:t>related to</w:t>
      </w:r>
      <w:r w:rsidR="008D551C" w:rsidRPr="008D551C">
        <w:rPr>
          <w:rFonts w:ascii="Arial" w:eastAsia="Arial" w:hAnsi="Arial" w:cs="Arial"/>
          <w:bCs/>
          <w:color w:val="0070C0"/>
          <w:sz w:val="22"/>
          <w:szCs w:val="22"/>
        </w:rPr>
        <w:t xml:space="preserve"> fsfn payment guides definitions/</w:t>
      </w:r>
      <w:proofErr w:type="spellStart"/>
      <w:r w:rsidR="008D551C" w:rsidRPr="008D551C">
        <w:rPr>
          <w:rFonts w:ascii="Arial" w:eastAsia="Arial" w:hAnsi="Arial" w:cs="Arial"/>
          <w:bCs/>
          <w:color w:val="0070C0"/>
          <w:sz w:val="22"/>
          <w:szCs w:val="22"/>
        </w:rPr>
        <w:t>oca</w:t>
      </w:r>
      <w:proofErr w:type="spellEnd"/>
      <w:r w:rsidR="008D551C" w:rsidRPr="008D551C">
        <w:rPr>
          <w:rFonts w:ascii="Arial" w:eastAsia="Arial" w:hAnsi="Arial" w:cs="Arial"/>
          <w:bCs/>
          <w:color w:val="0070C0"/>
          <w:sz w:val="22"/>
          <w:szCs w:val="22"/>
        </w:rPr>
        <w:t xml:space="preserve"> codes, and other recommended </w:t>
      </w:r>
      <w:proofErr w:type="gramStart"/>
      <w:r w:rsidR="008D551C" w:rsidRPr="008D551C">
        <w:rPr>
          <w:rFonts w:ascii="Arial" w:eastAsia="Arial" w:hAnsi="Arial" w:cs="Arial"/>
          <w:bCs/>
          <w:color w:val="0070C0"/>
          <w:sz w:val="22"/>
          <w:szCs w:val="22"/>
        </w:rPr>
        <w:t>updates,  as</w:t>
      </w:r>
      <w:proofErr w:type="gramEnd"/>
      <w:r w:rsidR="008D551C" w:rsidRPr="008D551C">
        <w:rPr>
          <w:rFonts w:ascii="Arial" w:eastAsia="Arial" w:hAnsi="Arial" w:cs="Arial"/>
          <w:bCs/>
          <w:color w:val="0070C0"/>
          <w:sz w:val="22"/>
          <w:szCs w:val="22"/>
        </w:rPr>
        <w:t xml:space="preserve"> well as consideration for planning processes regarding youth with other income and master trust accounts. </w:t>
      </w:r>
    </w:p>
    <w:p w14:paraId="4B67D784" w14:textId="39B6E03D" w:rsidR="00027574" w:rsidRDefault="000C5E07" w:rsidP="00DA1514">
      <w:pPr>
        <w:ind w:firstLine="680"/>
        <w:rPr>
          <w:rFonts w:ascii="Arial" w:eastAsia="Arial" w:hAnsi="Arial" w:cs="Arial"/>
          <w:i/>
          <w:iCs/>
          <w:sz w:val="22"/>
          <w:szCs w:val="22"/>
        </w:rPr>
      </w:pPr>
      <w:r>
        <w:rPr>
          <w:rFonts w:ascii="Arial" w:eastAsia="Arial" w:hAnsi="Arial" w:cs="Arial"/>
          <w:i/>
          <w:iCs/>
          <w:sz w:val="22"/>
          <w:szCs w:val="22"/>
        </w:rPr>
        <w:t>Workgroup Lead</w:t>
      </w:r>
      <w:r w:rsidR="008D551C">
        <w:rPr>
          <w:rFonts w:ascii="Arial" w:eastAsia="Arial" w:hAnsi="Arial" w:cs="Arial"/>
          <w:i/>
          <w:iCs/>
          <w:sz w:val="22"/>
          <w:szCs w:val="22"/>
        </w:rPr>
        <w:t>s</w:t>
      </w:r>
    </w:p>
    <w:p w14:paraId="199A255B" w14:textId="77777777" w:rsidR="001D05C3" w:rsidRPr="00FE40A3" w:rsidRDefault="001D05C3" w:rsidP="001D05C3">
      <w:pPr>
        <w:rPr>
          <w:rFonts w:ascii="Arial" w:eastAsia="Arial" w:hAnsi="Arial" w:cs="Arial"/>
          <w:b/>
          <w:bCs/>
          <w:sz w:val="22"/>
          <w:szCs w:val="22"/>
        </w:rPr>
      </w:pPr>
    </w:p>
    <w:p w14:paraId="0867FA5C" w14:textId="77777777" w:rsidR="00C67302" w:rsidRPr="00C67302" w:rsidRDefault="00C67302" w:rsidP="00C67302">
      <w:pPr>
        <w:ind w:left="680"/>
        <w:jc w:val="right"/>
        <w:rPr>
          <w:rFonts w:ascii="Arial" w:eastAsia="Arial" w:hAnsi="Arial" w:cs="Arial"/>
          <w:i/>
          <w:iCs/>
          <w:sz w:val="22"/>
          <w:szCs w:val="22"/>
        </w:rPr>
      </w:pPr>
    </w:p>
    <w:p w14:paraId="0762D3C6" w14:textId="578188D5" w:rsidR="00C67302" w:rsidRPr="008D551C" w:rsidRDefault="00C67302" w:rsidP="00C67302">
      <w:pPr>
        <w:numPr>
          <w:ilvl w:val="0"/>
          <w:numId w:val="1"/>
        </w:numPr>
        <w:ind w:hanging="680"/>
        <w:jc w:val="left"/>
        <w:rPr>
          <w:rFonts w:ascii="Arial" w:eastAsia="Arial" w:hAnsi="Arial" w:cs="Arial"/>
          <w:i/>
          <w:iCs/>
          <w:color w:val="0070C0"/>
          <w:sz w:val="24"/>
          <w:szCs w:val="22"/>
          <w:u w:val="single"/>
        </w:rPr>
      </w:pPr>
      <w:r w:rsidRPr="002179A8">
        <w:rPr>
          <w:rFonts w:ascii="Arial" w:eastAsia="Arial" w:hAnsi="Arial" w:cs="Arial"/>
          <w:b/>
          <w:bCs/>
          <w:sz w:val="22"/>
          <w:szCs w:val="22"/>
        </w:rPr>
        <w:t xml:space="preserve">Review of 2023 DCF Response to ILSAC Report, Review of 2023 Data Collections Forms, </w:t>
      </w:r>
      <w:r>
        <w:rPr>
          <w:rFonts w:ascii="Arial" w:eastAsia="Arial" w:hAnsi="Arial" w:cs="Arial"/>
          <w:b/>
          <w:bCs/>
          <w:sz w:val="22"/>
          <w:szCs w:val="22"/>
        </w:rPr>
        <w:t>Legislative Session 2024: passing new IL bills</w:t>
      </w:r>
      <w:r w:rsidR="008D551C">
        <w:rPr>
          <w:rFonts w:ascii="Arial" w:eastAsia="Arial" w:hAnsi="Arial" w:cs="Arial"/>
          <w:b/>
          <w:bCs/>
          <w:sz w:val="22"/>
          <w:szCs w:val="22"/>
        </w:rPr>
        <w:t xml:space="preserve"> </w:t>
      </w:r>
      <w:r w:rsidR="00822D57">
        <w:rPr>
          <w:rFonts w:ascii="Arial" w:eastAsia="Arial" w:hAnsi="Arial" w:cs="Arial"/>
          <w:b/>
          <w:bCs/>
          <w:sz w:val="22"/>
          <w:szCs w:val="22"/>
        </w:rPr>
        <w:t>–</w:t>
      </w:r>
      <w:r w:rsidR="008D551C">
        <w:rPr>
          <w:rFonts w:ascii="Arial" w:eastAsia="Arial" w:hAnsi="Arial" w:cs="Arial"/>
          <w:b/>
          <w:bCs/>
          <w:sz w:val="22"/>
          <w:szCs w:val="22"/>
        </w:rPr>
        <w:t xml:space="preserve"> </w:t>
      </w:r>
      <w:r w:rsidR="008C450D">
        <w:rPr>
          <w:rFonts w:ascii="Arial" w:eastAsia="Arial" w:hAnsi="Arial" w:cs="Arial"/>
          <w:bCs/>
          <w:color w:val="0070C0"/>
          <w:sz w:val="22"/>
          <w:szCs w:val="22"/>
        </w:rPr>
        <w:t xml:space="preserve">Committee </w:t>
      </w:r>
      <w:r w:rsidR="00822D57" w:rsidRPr="00822D57">
        <w:rPr>
          <w:rFonts w:ascii="Arial" w:eastAsia="Arial" w:hAnsi="Arial" w:cs="Arial"/>
          <w:bCs/>
          <w:color w:val="0070C0"/>
          <w:sz w:val="22"/>
          <w:szCs w:val="22"/>
        </w:rPr>
        <w:t xml:space="preserve">read </w:t>
      </w:r>
      <w:r w:rsidR="008C450D">
        <w:rPr>
          <w:rFonts w:ascii="Arial" w:eastAsia="Arial" w:hAnsi="Arial" w:cs="Arial"/>
          <w:bCs/>
          <w:color w:val="0070C0"/>
          <w:sz w:val="22"/>
          <w:szCs w:val="22"/>
        </w:rPr>
        <w:t xml:space="preserve">report </w:t>
      </w:r>
      <w:r w:rsidR="00822D57" w:rsidRPr="00822D57">
        <w:rPr>
          <w:rFonts w:ascii="Arial" w:eastAsia="Arial" w:hAnsi="Arial" w:cs="Arial"/>
          <w:bCs/>
          <w:color w:val="0070C0"/>
          <w:sz w:val="22"/>
          <w:szCs w:val="22"/>
        </w:rPr>
        <w:t>aloud</w:t>
      </w:r>
      <w:r w:rsidR="00822D57">
        <w:rPr>
          <w:rFonts w:ascii="Arial" w:eastAsia="Arial" w:hAnsi="Arial" w:cs="Arial"/>
          <w:b/>
          <w:bCs/>
          <w:sz w:val="22"/>
          <w:szCs w:val="22"/>
        </w:rPr>
        <w:t xml:space="preserve">. </w:t>
      </w:r>
      <w:r w:rsidR="008D551C" w:rsidRPr="008D551C">
        <w:rPr>
          <w:rStyle w:val="ui-provider"/>
          <w:rFonts w:ascii="Arial" w:hAnsi="Arial" w:cs="Arial"/>
          <w:color w:val="0070C0"/>
          <w:sz w:val="22"/>
        </w:rPr>
        <w:t xml:space="preserve">The department shall submit a report by December 31 of each year to the Governor, the President of the Senate, and the Speaker of the House of Representatives which includes the recommendations of the advisory council and the department’s response. </w:t>
      </w:r>
      <w:r w:rsidR="008D551C" w:rsidRPr="00803EB0">
        <w:rPr>
          <w:rStyle w:val="ui-provider"/>
          <w:rFonts w:ascii="Arial" w:hAnsi="Arial" w:cs="Arial"/>
          <w:b/>
          <w:color w:val="0070C0"/>
          <w:sz w:val="22"/>
          <w:u w:val="single"/>
        </w:rPr>
        <w:t>The report must also include the most</w:t>
      </w:r>
      <w:r w:rsidR="008D551C" w:rsidRPr="00803EB0">
        <w:rPr>
          <w:rStyle w:val="ui-provider"/>
          <w:rFonts w:ascii="Arial" w:hAnsi="Arial" w:cs="Arial"/>
          <w:b/>
          <w:color w:val="0070C0"/>
          <w:sz w:val="22"/>
        </w:rPr>
        <w:t xml:space="preserve"> </w:t>
      </w:r>
      <w:r w:rsidR="008D551C" w:rsidRPr="00803EB0">
        <w:rPr>
          <w:rStyle w:val="ui-provider"/>
          <w:rFonts w:ascii="Arial" w:hAnsi="Arial" w:cs="Arial"/>
          <w:b/>
          <w:color w:val="0070C0"/>
          <w:sz w:val="22"/>
          <w:u w:val="single"/>
        </w:rPr>
        <w:t>recent data regarding the status of and outcomes for young adults who turned 18 years of age while in foster care, relating to education, employment, housing, financial, transportation, health and well-being, and connections, and an analysis of such data and outcomes</w:t>
      </w:r>
      <w:r w:rsidR="008D551C" w:rsidRPr="008D551C">
        <w:rPr>
          <w:rStyle w:val="ui-provider"/>
          <w:rFonts w:ascii="Arial" w:hAnsi="Arial" w:cs="Arial"/>
          <w:color w:val="0070C0"/>
          <w:sz w:val="22"/>
          <w:u w:val="single"/>
        </w:rPr>
        <w:t>.</w:t>
      </w:r>
    </w:p>
    <w:p w14:paraId="521D1AC8" w14:textId="77777777" w:rsidR="008D551C" w:rsidRDefault="008D551C" w:rsidP="00C67302">
      <w:pPr>
        <w:rPr>
          <w:rFonts w:ascii="Arial" w:eastAsia="Arial" w:hAnsi="Arial" w:cs="Arial"/>
          <w:b/>
          <w:bCs/>
          <w:sz w:val="22"/>
          <w:szCs w:val="22"/>
        </w:rPr>
      </w:pPr>
      <w:bookmarkStart w:id="0" w:name="_GoBack"/>
      <w:bookmarkEnd w:id="0"/>
    </w:p>
    <w:p w14:paraId="0554ACD3" w14:textId="4E68F76A" w:rsidR="001D05C3" w:rsidRDefault="001D05C3" w:rsidP="001D05C3">
      <w:pPr>
        <w:numPr>
          <w:ilvl w:val="0"/>
          <w:numId w:val="1"/>
        </w:numPr>
        <w:ind w:hanging="680"/>
        <w:jc w:val="left"/>
        <w:rPr>
          <w:rFonts w:ascii="Arial" w:eastAsia="Arial" w:hAnsi="Arial" w:cs="Arial"/>
          <w:b/>
          <w:bCs/>
          <w:sz w:val="22"/>
          <w:szCs w:val="22"/>
        </w:rPr>
      </w:pPr>
      <w:r>
        <w:rPr>
          <w:rFonts w:ascii="Arial" w:eastAsia="Arial" w:hAnsi="Arial" w:cs="Arial"/>
          <w:b/>
          <w:bCs/>
          <w:sz w:val="22"/>
          <w:szCs w:val="22"/>
        </w:rPr>
        <w:t xml:space="preserve">Review </w:t>
      </w:r>
      <w:r w:rsidRPr="00FE40A3">
        <w:rPr>
          <w:rFonts w:ascii="Arial" w:eastAsia="Arial" w:hAnsi="Arial" w:cs="Arial"/>
          <w:b/>
          <w:bCs/>
          <w:sz w:val="22"/>
          <w:szCs w:val="22"/>
        </w:rPr>
        <w:t>Continual Improvement Action Deck</w:t>
      </w:r>
      <w:r>
        <w:rPr>
          <w:rFonts w:ascii="Arial" w:eastAsia="Arial" w:hAnsi="Arial" w:cs="Arial"/>
          <w:b/>
          <w:bCs/>
          <w:sz w:val="22"/>
          <w:szCs w:val="22"/>
        </w:rPr>
        <w:t xml:space="preserve"> (CIAD)</w:t>
      </w:r>
      <w:r w:rsidRPr="00FE40A3">
        <w:rPr>
          <w:rFonts w:ascii="Arial" w:eastAsia="Arial" w:hAnsi="Arial" w:cs="Arial"/>
          <w:b/>
          <w:bCs/>
          <w:sz w:val="22"/>
          <w:szCs w:val="22"/>
        </w:rPr>
        <w:t xml:space="preserve"> </w:t>
      </w:r>
      <w:r>
        <w:rPr>
          <w:rFonts w:ascii="Arial" w:eastAsia="Arial" w:hAnsi="Arial" w:cs="Arial"/>
          <w:b/>
          <w:bCs/>
          <w:sz w:val="22"/>
          <w:szCs w:val="22"/>
        </w:rPr>
        <w:t>related to EFC program implementation</w:t>
      </w:r>
      <w:r w:rsidR="00BB62E1">
        <w:rPr>
          <w:rFonts w:ascii="Arial" w:eastAsia="Arial" w:hAnsi="Arial" w:cs="Arial"/>
          <w:b/>
          <w:bCs/>
          <w:sz w:val="22"/>
          <w:szCs w:val="22"/>
        </w:rPr>
        <w:t xml:space="preserve">. </w:t>
      </w:r>
      <w:r w:rsidR="00822D57" w:rsidRPr="00822D57">
        <w:rPr>
          <w:rFonts w:ascii="Arial" w:eastAsia="Arial" w:hAnsi="Arial" w:cs="Arial"/>
          <w:bCs/>
          <w:color w:val="0070C0"/>
          <w:sz w:val="22"/>
          <w:szCs w:val="22"/>
        </w:rPr>
        <w:t>Committee/ sub-g</w:t>
      </w:r>
      <w:r w:rsidR="008D551C" w:rsidRPr="00822D57">
        <w:rPr>
          <w:rFonts w:ascii="Arial" w:eastAsia="Arial" w:hAnsi="Arial" w:cs="Arial"/>
          <w:bCs/>
          <w:color w:val="0070C0"/>
          <w:sz w:val="22"/>
          <w:szCs w:val="22"/>
        </w:rPr>
        <w:t>roups</w:t>
      </w:r>
      <w:r w:rsidR="00822D57" w:rsidRPr="00822D57">
        <w:rPr>
          <w:rFonts w:ascii="Arial" w:eastAsia="Arial" w:hAnsi="Arial" w:cs="Arial"/>
          <w:bCs/>
          <w:color w:val="0070C0"/>
          <w:sz w:val="22"/>
          <w:szCs w:val="22"/>
        </w:rPr>
        <w:t xml:space="preserve"> to review all the previous recommendations to ensure they have been </w:t>
      </w:r>
      <w:proofErr w:type="gramStart"/>
      <w:r w:rsidR="00822D57" w:rsidRPr="00822D57">
        <w:rPr>
          <w:rFonts w:ascii="Arial" w:eastAsia="Arial" w:hAnsi="Arial" w:cs="Arial"/>
          <w:bCs/>
          <w:color w:val="0070C0"/>
          <w:sz w:val="22"/>
          <w:szCs w:val="22"/>
        </w:rPr>
        <w:t>address</w:t>
      </w:r>
      <w:proofErr w:type="gramEnd"/>
      <w:r w:rsidR="00822D57" w:rsidRPr="00822D57">
        <w:rPr>
          <w:rFonts w:ascii="Arial" w:eastAsia="Arial" w:hAnsi="Arial" w:cs="Arial"/>
          <w:bCs/>
          <w:color w:val="0070C0"/>
          <w:sz w:val="22"/>
          <w:szCs w:val="22"/>
        </w:rPr>
        <w:t xml:space="preserve"> before new recommendations are made.</w:t>
      </w:r>
      <w:r w:rsidR="00822D57" w:rsidRPr="00822D57">
        <w:rPr>
          <w:rFonts w:ascii="Arial" w:eastAsia="Arial" w:hAnsi="Arial" w:cs="Arial"/>
          <w:b/>
          <w:bCs/>
          <w:color w:val="0070C0"/>
          <w:sz w:val="22"/>
          <w:szCs w:val="22"/>
        </w:rPr>
        <w:t xml:space="preserve"> </w:t>
      </w:r>
    </w:p>
    <w:p w14:paraId="1C76DE51" w14:textId="30652D12" w:rsidR="001D05C3" w:rsidRDefault="00262F29" w:rsidP="001D05C3">
      <w:pPr>
        <w:pStyle w:val="ListParagraph"/>
        <w:ind w:left="680"/>
        <w:rPr>
          <w:rFonts w:ascii="Arial" w:eastAsia="Arial" w:hAnsi="Arial" w:cs="Arial"/>
          <w:i/>
          <w:iCs/>
          <w:sz w:val="22"/>
          <w:szCs w:val="22"/>
        </w:rPr>
      </w:pPr>
      <w:r>
        <w:rPr>
          <w:rFonts w:ascii="Arial" w:eastAsia="Arial" w:hAnsi="Arial" w:cs="Arial"/>
          <w:i/>
          <w:iCs/>
          <w:sz w:val="22"/>
          <w:szCs w:val="22"/>
        </w:rPr>
        <w:t xml:space="preserve">Chair </w:t>
      </w:r>
    </w:p>
    <w:p w14:paraId="24938145" w14:textId="77777777" w:rsidR="001D05C3" w:rsidRDefault="001D05C3" w:rsidP="00262F29">
      <w:pPr>
        <w:rPr>
          <w:rFonts w:ascii="Arial" w:eastAsia="Arial" w:hAnsi="Arial" w:cs="Arial"/>
          <w:b/>
          <w:bCs/>
          <w:sz w:val="22"/>
          <w:szCs w:val="22"/>
        </w:rPr>
      </w:pPr>
    </w:p>
    <w:p w14:paraId="3845B103" w14:textId="1D3BC9B0" w:rsidR="00822D57" w:rsidRPr="008C450D" w:rsidRDefault="00DA1514" w:rsidP="00822D57">
      <w:pPr>
        <w:numPr>
          <w:ilvl w:val="0"/>
          <w:numId w:val="1"/>
        </w:numPr>
        <w:ind w:hanging="680"/>
        <w:jc w:val="left"/>
        <w:rPr>
          <w:rFonts w:ascii="Arial" w:hAnsi="Arial" w:cs="Arial"/>
          <w:color w:val="0070C0"/>
          <w:sz w:val="22"/>
          <w:szCs w:val="22"/>
        </w:rPr>
      </w:pPr>
      <w:r w:rsidRPr="00822D57">
        <w:rPr>
          <w:rFonts w:ascii="Arial" w:eastAsia="Arial" w:hAnsi="Arial" w:cs="Arial"/>
          <w:b/>
          <w:bCs/>
          <w:sz w:val="22"/>
          <w:szCs w:val="22"/>
        </w:rPr>
        <w:t>Member Attendance</w:t>
      </w:r>
      <w:r w:rsidR="00262F29" w:rsidRPr="00822D57">
        <w:rPr>
          <w:rFonts w:ascii="Arial" w:eastAsia="Arial" w:hAnsi="Arial" w:cs="Arial"/>
          <w:b/>
          <w:bCs/>
          <w:sz w:val="22"/>
          <w:szCs w:val="22"/>
        </w:rPr>
        <w:t xml:space="preserve">, </w:t>
      </w:r>
      <w:r w:rsidR="00027574" w:rsidRPr="00822D57">
        <w:rPr>
          <w:rFonts w:ascii="Arial" w:eastAsia="Arial" w:hAnsi="Arial" w:cs="Arial"/>
          <w:b/>
          <w:bCs/>
          <w:sz w:val="22"/>
          <w:szCs w:val="22"/>
        </w:rPr>
        <w:t xml:space="preserve">Final Rounds &amp; Public Comments </w:t>
      </w:r>
      <w:r w:rsidR="002179A8" w:rsidRPr="00822D57">
        <w:rPr>
          <w:rFonts w:ascii="Arial" w:eastAsia="Arial" w:hAnsi="Arial" w:cs="Arial"/>
          <w:b/>
          <w:bCs/>
          <w:sz w:val="22"/>
          <w:szCs w:val="22"/>
        </w:rPr>
        <w:t>(Eric’s departure and   impact to meetings)</w:t>
      </w:r>
      <w:r w:rsidR="00822D57" w:rsidRPr="00822D57">
        <w:rPr>
          <w:rFonts w:ascii="Arial" w:eastAsia="Arial" w:hAnsi="Arial" w:cs="Arial"/>
          <w:b/>
          <w:bCs/>
          <w:sz w:val="22"/>
          <w:szCs w:val="22"/>
        </w:rPr>
        <w:t xml:space="preserve">. </w:t>
      </w:r>
      <w:r w:rsidR="00822D57" w:rsidRPr="00822D57">
        <w:rPr>
          <w:rFonts w:ascii="Arial" w:eastAsia="Arial" w:hAnsi="Arial" w:cs="Arial"/>
          <w:bCs/>
          <w:color w:val="0070C0"/>
          <w:sz w:val="22"/>
          <w:szCs w:val="22"/>
        </w:rPr>
        <w:t xml:space="preserve">New proposed meeting date changes were discussed for </w:t>
      </w:r>
      <w:proofErr w:type="spellStart"/>
      <w:r w:rsidR="00822D57" w:rsidRPr="00822D57">
        <w:rPr>
          <w:rFonts w:ascii="Arial" w:eastAsia="Arial" w:hAnsi="Arial" w:cs="Arial"/>
          <w:bCs/>
          <w:color w:val="0070C0"/>
          <w:sz w:val="22"/>
          <w:szCs w:val="22"/>
        </w:rPr>
        <w:t>Ma</w:t>
      </w:r>
      <w:proofErr w:type="spellEnd"/>
      <w:r w:rsidR="00822D57" w:rsidRPr="00822D57">
        <w:rPr>
          <w:rFonts w:ascii="Arial" w:eastAsia="Arial" w:hAnsi="Arial" w:cs="Arial"/>
          <w:bCs/>
          <w:color w:val="0070C0"/>
          <w:sz w:val="22"/>
          <w:szCs w:val="22"/>
        </w:rPr>
        <w:t>/June/July</w:t>
      </w:r>
      <w:r w:rsidR="00822D57">
        <w:rPr>
          <w:rFonts w:ascii="Arial" w:eastAsia="Arial" w:hAnsi="Arial" w:cs="Arial"/>
          <w:bCs/>
          <w:color w:val="0070C0"/>
          <w:sz w:val="22"/>
          <w:szCs w:val="22"/>
        </w:rPr>
        <w:t xml:space="preserve"> due to schedule conflicts for the department with DJJ conference and position vacancy. </w:t>
      </w:r>
      <w:r w:rsidR="00822D57" w:rsidRPr="00822D57">
        <w:rPr>
          <w:rFonts w:ascii="Arial" w:eastAsia="Arial" w:hAnsi="Arial" w:cs="Arial"/>
          <w:bCs/>
          <w:color w:val="0070C0"/>
          <w:sz w:val="22"/>
          <w:szCs w:val="22"/>
        </w:rPr>
        <w:t xml:space="preserve"> </w:t>
      </w:r>
      <w:r w:rsidR="00822D57" w:rsidRPr="00822D57">
        <w:rPr>
          <w:rStyle w:val="ui-provider"/>
          <w:rFonts w:ascii="Arial" w:hAnsi="Arial" w:cs="Arial"/>
          <w:color w:val="0070C0"/>
          <w:sz w:val="22"/>
          <w:szCs w:val="22"/>
        </w:rPr>
        <w:t>Tony Delisle - Proposed council member from CIL</w:t>
      </w:r>
      <w:r w:rsidR="00822D57">
        <w:rPr>
          <w:rStyle w:val="ui-provider"/>
          <w:rFonts w:ascii="Arial" w:hAnsi="Arial" w:cs="Arial"/>
          <w:color w:val="0070C0"/>
          <w:sz w:val="22"/>
          <w:szCs w:val="22"/>
        </w:rPr>
        <w:t xml:space="preserve">, </w:t>
      </w:r>
      <w:hyperlink r:id="rId10" w:history="1">
        <w:r w:rsidR="008C450D" w:rsidRPr="00BB5CE1">
          <w:rPr>
            <w:rStyle w:val="Hyperlink"/>
            <w:rFonts w:ascii="Arial" w:eastAsia="Arial" w:hAnsi="Arial" w:cs="Arial"/>
            <w:i/>
            <w:iCs/>
            <w:sz w:val="22"/>
            <w:szCs w:val="22"/>
          </w:rPr>
          <w:t>tdelisle@cilncf.org</w:t>
        </w:r>
      </w:hyperlink>
    </w:p>
    <w:p w14:paraId="29AB2E6A" w14:textId="70DB0226" w:rsidR="00027574" w:rsidRPr="000D0F37" w:rsidRDefault="00027574" w:rsidP="000D0F37">
      <w:pPr>
        <w:ind w:firstLine="680"/>
        <w:rPr>
          <w:rFonts w:ascii="Arial" w:eastAsia="Arial" w:hAnsi="Arial" w:cs="Arial"/>
          <w:i/>
          <w:iCs/>
          <w:sz w:val="22"/>
          <w:szCs w:val="22"/>
        </w:rPr>
      </w:pPr>
      <w:r w:rsidRPr="000D0F37">
        <w:rPr>
          <w:rFonts w:ascii="Arial" w:eastAsia="Arial" w:hAnsi="Arial" w:cs="Arial"/>
          <w:i/>
          <w:iCs/>
          <w:sz w:val="22"/>
          <w:szCs w:val="22"/>
        </w:rPr>
        <w:t>Secretary</w:t>
      </w:r>
    </w:p>
    <w:p w14:paraId="14CCC26A" w14:textId="77777777" w:rsidR="000D0F37" w:rsidRPr="00FE40A3" w:rsidRDefault="000D0F37" w:rsidP="00FE40A3">
      <w:pPr>
        <w:ind w:left="680"/>
        <w:rPr>
          <w:rFonts w:ascii="Arial" w:eastAsia="Arial" w:hAnsi="Arial" w:cs="Arial"/>
          <w:b/>
          <w:bCs/>
          <w:sz w:val="22"/>
          <w:szCs w:val="22"/>
        </w:rPr>
      </w:pPr>
    </w:p>
    <w:p w14:paraId="535294E4" w14:textId="77777777" w:rsidR="00FE40A3" w:rsidRDefault="00027574" w:rsidP="00FE40A3">
      <w:pPr>
        <w:numPr>
          <w:ilvl w:val="0"/>
          <w:numId w:val="1"/>
        </w:numPr>
        <w:ind w:hanging="680"/>
        <w:jc w:val="left"/>
        <w:rPr>
          <w:rFonts w:ascii="Arial" w:eastAsia="Arial" w:hAnsi="Arial" w:cs="Arial"/>
          <w:b/>
          <w:bCs/>
          <w:sz w:val="22"/>
          <w:szCs w:val="22"/>
        </w:rPr>
      </w:pPr>
      <w:r w:rsidRPr="00FE40A3">
        <w:rPr>
          <w:rFonts w:ascii="Arial" w:eastAsia="Arial" w:hAnsi="Arial" w:cs="Arial"/>
          <w:b/>
          <w:bCs/>
          <w:sz w:val="22"/>
          <w:szCs w:val="22"/>
        </w:rPr>
        <w:t xml:space="preserve">Adjourn </w:t>
      </w:r>
    </w:p>
    <w:p w14:paraId="5D211AC7" w14:textId="0253533C" w:rsidR="004B0142" w:rsidRPr="000D0F37" w:rsidRDefault="00C523CB" w:rsidP="000D0F37">
      <w:pPr>
        <w:pStyle w:val="ListParagraph"/>
        <w:ind w:left="680"/>
        <w:rPr>
          <w:rFonts w:ascii="Arial" w:eastAsia="Arial" w:hAnsi="Arial" w:cs="Arial"/>
          <w:i/>
          <w:iCs/>
          <w:sz w:val="22"/>
          <w:szCs w:val="22"/>
        </w:rPr>
      </w:pPr>
      <w:r>
        <w:rPr>
          <w:rFonts w:ascii="Arial" w:eastAsia="Arial" w:hAnsi="Arial" w:cs="Arial"/>
          <w:i/>
          <w:iCs/>
          <w:sz w:val="22"/>
          <w:szCs w:val="22"/>
        </w:rPr>
        <w:t>Co</w:t>
      </w:r>
      <w:r w:rsidR="0002560A">
        <w:rPr>
          <w:rFonts w:ascii="Arial" w:eastAsia="Arial" w:hAnsi="Arial" w:cs="Arial"/>
          <w:i/>
          <w:iCs/>
          <w:sz w:val="22"/>
          <w:szCs w:val="22"/>
        </w:rPr>
        <w:t>C</w:t>
      </w:r>
      <w:r>
        <w:rPr>
          <w:rFonts w:ascii="Arial" w:eastAsia="Arial" w:hAnsi="Arial" w:cs="Arial"/>
          <w:i/>
          <w:iCs/>
          <w:sz w:val="22"/>
          <w:szCs w:val="22"/>
        </w:rPr>
        <w:t>hair</w:t>
      </w:r>
    </w:p>
    <w:sectPr w:rsidR="004B0142" w:rsidRPr="000D0F37">
      <w:headerReference w:type="first" r:id="rId11"/>
      <w:footerReference w:type="first" r:id="rId12"/>
      <w:pgSz w:w="12240" w:h="15840"/>
      <w:pgMar w:top="1440" w:right="1440" w:bottom="1440" w:left="1440" w:header="576"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0ED5A3" w14:textId="77777777" w:rsidR="005E0BB5" w:rsidRDefault="005E0BB5">
      <w:r>
        <w:separator/>
      </w:r>
    </w:p>
  </w:endnote>
  <w:endnote w:type="continuationSeparator" w:id="0">
    <w:p w14:paraId="3B0C5019" w14:textId="77777777" w:rsidR="005E0BB5" w:rsidRDefault="005E0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B88C8" w14:textId="77777777" w:rsidR="0078266F" w:rsidRDefault="00533C0B">
    <w:pPr>
      <w:jc w:val="center"/>
      <w:rPr>
        <w:rFonts w:ascii="Arial" w:eastAsia="Arial" w:hAnsi="Arial" w:cs="Arial"/>
      </w:rPr>
    </w:pPr>
    <w:r>
      <w:rPr>
        <w:rFonts w:ascii="Arial" w:eastAsia="Arial" w:hAnsi="Arial" w:cs="Arial"/>
      </w:rPr>
      <w:t>2415 North Monroe Street, Suite 400, Tallahassee, Florida 32303-4190</w:t>
    </w:r>
  </w:p>
  <w:p w14:paraId="707B4EA6" w14:textId="77777777" w:rsidR="0078266F" w:rsidRDefault="00533C0B">
    <w:pPr>
      <w:pBdr>
        <w:top w:val="nil"/>
        <w:left w:val="nil"/>
        <w:bottom w:val="nil"/>
        <w:right w:val="nil"/>
        <w:between w:val="nil"/>
      </w:pBdr>
      <w:jc w:val="center"/>
      <w:rPr>
        <w:rFonts w:ascii="Arial" w:eastAsia="Arial" w:hAnsi="Arial" w:cs="Arial"/>
        <w:color w:val="000000"/>
      </w:rPr>
    </w:pPr>
    <w:r>
      <w:rPr>
        <w:noProof/>
      </w:rPr>
      <mc:AlternateContent>
        <mc:Choice Requires="wps">
          <w:drawing>
            <wp:anchor distT="0" distB="0" distL="114300" distR="114300" simplePos="0" relativeHeight="251658240" behindDoc="0" locked="0" layoutInCell="1" hidden="0" allowOverlap="1" wp14:anchorId="0DD4855C" wp14:editId="2D0CE3A1">
              <wp:simplePos x="0" y="0"/>
              <wp:positionH relativeFrom="column">
                <wp:posOffset>1</wp:posOffset>
              </wp:positionH>
              <wp:positionV relativeFrom="paragraph">
                <wp:posOffset>63500</wp:posOffset>
              </wp:positionV>
              <wp:extent cx="594360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2AFD9EAB" id="_x0000_t32" coordsize="21600,21600" o:spt="32" o:oned="t" path="m,l21600,21600e" filled="f">
              <v:path arrowok="t" fillok="f" o:connecttype="none"/>
              <o:lock v:ext="edit" shapetype="t"/>
            </v:shapetype>
            <v:shape id="Straight Arrow Connector 3" o:spid="_x0000_s1026" type="#_x0000_t32" style="position:absolute;margin-left:0;margin-top:5pt;width:468pt;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dlR8wEAAPgDAAAOAAAAZHJzL2Uyb0RvYy54bWysU8mOEzEQvSPxD5bvpLNMZmmlM0IJ4YIg&#10;0sAHVGx3tyVvKpt08veU3SGzcEGIPri9VD2/96q8ejxZw44Ko/au4bPJlDPlhJfadQ3/8X334Z6z&#10;mMBJMN6php9V5I/r9+9WQ6jV3PfeSIWMQFysh9DwPqVQV1UUvbIQJz4oR4etRwuJlthVEmEgdGuq&#10;+XR6Ww0eZUAvVIy0ux0P+brgt60S6VvbRpWYaThxS2XEMh7yWK1XUHcIodfiQgP+gYUF7ejSK9QW&#10;ErCfqP+Aslqgj75NE+Ft5dtWC1U0kJrZ9I2apx6CKlrInBiuNsX/Byu+HvfItGz4gjMHlkr0lBB0&#10;1yf2EdEPbOOdIxs9skV2awixpqSN2+NlFcMes/RTizb/SRQ7NXy+uLuhCnF2Juy7+yl9o9vqlJig&#10;gOXDzeI2BwiKKGfVM0jAmD4rb1meNDxeOF3JzIrbcPwSE9GgxN8JmUH0RsudNqYssDtsDLIjUAvs&#10;ypd5UMqrMOPY0PCH5XxJhIA6sTWQaGoDeRNdV+57lRFfAmd5o8C3wJnYFmI/EigIow9WJ2p9o23D&#10;izsXe3oF8pOTLJ0DFcPRq+GZmVWSM6PokeUZCYA6gTZ/E0mMjCPFuXRjsfLs4OW51LDsU3sVTy5P&#10;Iffvy3XJfn6w618AAAD//wMAUEsDBBQABgAIAAAAIQBa7qQD2AAAAAYBAAAPAAAAZHJzL2Rvd25y&#10;ZXYueG1sTI9BT8MwDIXvSPyHyEi7sWQFTaM0nRCinKGdds4ar63WOFWSbd2/x5zgZPs96/lzsZ3d&#10;KC4Y4uBJw2qpQCC13g7Uadg11eMGREyGrBk9oYYbRtiW93eFya2/0jde6tQJDqGYGw19SlMuZWx7&#10;dCYu/YTE3tEHZxKPoZM2mCuHu1FmSq2lMwPxhd5M+N5je6rPTkNdV8/7owrxpD43TaM+qpB9rbRe&#10;PMxvryASzulvGX7xGR1KZjr4M9koRg38SGJVcWX35WnNzYGFTIEsC/kfv/wBAAD//wMAUEsBAi0A&#10;FAAGAAgAAAAhALaDOJL+AAAA4QEAABMAAAAAAAAAAAAAAAAAAAAAAFtDb250ZW50X1R5cGVzXS54&#10;bWxQSwECLQAUAAYACAAAACEAOP0h/9YAAACUAQAACwAAAAAAAAAAAAAAAAAvAQAAX3JlbHMvLnJl&#10;bHNQSwECLQAUAAYACAAAACEAriHZUfMBAAD4AwAADgAAAAAAAAAAAAAAAAAuAgAAZHJzL2Uyb0Rv&#10;Yy54bWxQSwECLQAUAAYACAAAACEAWu6kA9gAAAAGAQAADwAAAAAAAAAAAAAAAABNBAAAZHJzL2Rv&#10;d25yZXYueG1sUEsFBgAAAAAEAAQA8wAAAFIFAAAAAA==&#10;" filled="t">
              <v:stroke joinstyle="miter"/>
            </v:shape>
          </w:pict>
        </mc:Fallback>
      </mc:AlternateContent>
    </w:r>
  </w:p>
  <w:p w14:paraId="45852905" w14:textId="77777777" w:rsidR="0078266F" w:rsidRDefault="00533C0B">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Mission: Work in Partnership with Local Communities to Protect the Vulnerable, Promote Strong and Economically Self-Sufficient Families, and Advance Personal and Family Recovery and Resiliency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B3345" w14:textId="77777777" w:rsidR="005E0BB5" w:rsidRDefault="005E0BB5">
      <w:r>
        <w:separator/>
      </w:r>
    </w:p>
  </w:footnote>
  <w:footnote w:type="continuationSeparator" w:id="0">
    <w:p w14:paraId="63ECE688" w14:textId="77777777" w:rsidR="005E0BB5" w:rsidRDefault="005E0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AC5B0" w14:textId="3AC51E8C" w:rsidR="0078266F" w:rsidRDefault="00E51A2C">
    <w:pPr>
      <w:rPr>
        <w:rFonts w:ascii="Arial" w:eastAsia="Arial" w:hAnsi="Arial" w:cs="Arial"/>
      </w:rPr>
    </w:pPr>
    <w:r>
      <w:rPr>
        <w:rFonts w:ascii="Arial" w:eastAsia="Arial" w:hAnsi="Arial" w:cs="Arial"/>
        <w:noProof/>
        <w:color w:val="000000"/>
        <w:sz w:val="24"/>
        <w:szCs w:val="24"/>
      </w:rPr>
      <w:drawing>
        <wp:anchor distT="0" distB="0" distL="114300" distR="114300" simplePos="0" relativeHeight="251659264" behindDoc="1" locked="0" layoutInCell="1" allowOverlap="1" wp14:anchorId="6620E188" wp14:editId="7DC57290">
          <wp:simplePos x="0" y="0"/>
          <wp:positionH relativeFrom="column">
            <wp:posOffset>1840230</wp:posOffset>
          </wp:positionH>
          <wp:positionV relativeFrom="paragraph">
            <wp:posOffset>-155575</wp:posOffset>
          </wp:positionV>
          <wp:extent cx="805815" cy="895985"/>
          <wp:effectExtent l="0" t="0" r="0" b="5715"/>
          <wp:wrapTight wrapText="bothSides">
            <wp:wrapPolygon edited="0">
              <wp:start x="0" y="0"/>
              <wp:lineTo x="0" y="21432"/>
              <wp:lineTo x="21106" y="21432"/>
              <wp:lineTo x="21106" y="0"/>
              <wp:lineTo x="0" y="0"/>
            </wp:wrapPolygon>
          </wp:wrapTight>
          <wp:docPr id="4" name="image1.jpg" descr="U:\sh-osc\Press Share\Photos, Graphics, Special Projects and Reports\State Agency Logos\DCF LOGOS\DCF 2012 LOGO\UPDATED LOGOS\Circle\DCF_Logo_circ_CMYK.jpg"/>
          <wp:cNvGraphicFramePr/>
          <a:graphic xmlns:a="http://schemas.openxmlformats.org/drawingml/2006/main">
            <a:graphicData uri="http://schemas.openxmlformats.org/drawingml/2006/picture">
              <pic:pic xmlns:pic="http://schemas.openxmlformats.org/drawingml/2006/picture">
                <pic:nvPicPr>
                  <pic:cNvPr id="0" name="image1.jpg" descr="U:\sh-osc\Press Share\Photos, Graphics, Special Projects and Reports\State Agency Logos\DCF LOGOS\DCF 2012 LOGO\UPDATED LOGOS\Circle\DCF_Logo_circ_CMYK.jp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805815" cy="895985"/>
                  </a:xfrm>
                  <a:prstGeom prst="rect">
                    <a:avLst/>
                  </a:prstGeom>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192" behindDoc="0" locked="0" layoutInCell="1" hidden="0" allowOverlap="1" wp14:anchorId="3ACF8F70" wp14:editId="14555458">
              <wp:simplePos x="0" y="0"/>
              <wp:positionH relativeFrom="column">
                <wp:posOffset>3159626</wp:posOffset>
              </wp:positionH>
              <wp:positionV relativeFrom="paragraph">
                <wp:posOffset>84221</wp:posOffset>
              </wp:positionV>
              <wp:extent cx="3390900" cy="558165"/>
              <wp:effectExtent l="0" t="0" r="0" b="0"/>
              <wp:wrapNone/>
              <wp:docPr id="2" name="Rectangle 2"/>
              <wp:cNvGraphicFramePr/>
              <a:graphic xmlns:a="http://schemas.openxmlformats.org/drawingml/2006/main">
                <a:graphicData uri="http://schemas.microsoft.com/office/word/2010/wordprocessingShape">
                  <wps:wsp>
                    <wps:cNvSpPr/>
                    <wps:spPr>
                      <a:xfrm>
                        <a:off x="0" y="0"/>
                        <a:ext cx="3390900" cy="558165"/>
                      </a:xfrm>
                      <a:prstGeom prst="rect">
                        <a:avLst/>
                      </a:prstGeom>
                      <a:solidFill>
                        <a:srgbClr val="FFFFFF"/>
                      </a:solidFill>
                      <a:ln>
                        <a:noFill/>
                      </a:ln>
                    </wps:spPr>
                    <wps:txbx>
                      <w:txbxContent>
                        <w:p w14:paraId="62855CB8" w14:textId="77777777" w:rsidR="0078266F" w:rsidRDefault="00533C0B">
                          <w:pPr>
                            <w:textDirection w:val="btLr"/>
                          </w:pPr>
                          <w:r>
                            <w:rPr>
                              <w:rFonts w:ascii="Arial" w:eastAsia="Arial" w:hAnsi="Arial" w:cs="Arial"/>
                              <w:b/>
                              <w:color w:val="000000"/>
                              <w:sz w:val="24"/>
                            </w:rPr>
                            <w:t>State of Florida</w:t>
                          </w:r>
                        </w:p>
                        <w:p w14:paraId="3142F8C1" w14:textId="77777777" w:rsidR="0078266F" w:rsidRDefault="00533C0B">
                          <w:pPr>
                            <w:textDirection w:val="btLr"/>
                          </w:pPr>
                          <w:r>
                            <w:rPr>
                              <w:rFonts w:ascii="Arial" w:eastAsia="Arial" w:hAnsi="Arial" w:cs="Arial"/>
                              <w:b/>
                              <w:color w:val="000000"/>
                              <w:sz w:val="28"/>
                            </w:rPr>
                            <w:t>Department of Children and Families</w:t>
                          </w:r>
                        </w:p>
                        <w:p w14:paraId="714DCBE4" w14:textId="77777777" w:rsidR="0078266F" w:rsidRDefault="0078266F">
                          <w:pPr>
                            <w:textDirection w:val="btLr"/>
                          </w:pPr>
                        </w:p>
                      </w:txbxContent>
                    </wps:txbx>
                    <wps:bodyPr spcFirstLastPara="1" wrap="square" lIns="91425" tIns="45700" rIns="91425" bIns="45700" anchor="t" anchorCtr="0">
                      <a:noAutofit/>
                    </wps:bodyPr>
                  </wps:wsp>
                </a:graphicData>
              </a:graphic>
            </wp:anchor>
          </w:drawing>
        </mc:Choice>
        <mc:Fallback>
          <w:pict>
            <v:rect w14:anchorId="3ACF8F70" id="Rectangle 2" o:spid="_x0000_s1026" style="position:absolute;margin-left:248.8pt;margin-top:6.65pt;width:267pt;height:43.9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YVG2QEAAJ0DAAAOAAAAZHJzL2Uyb0RvYy54bWysU8GO0zAQvSPxD5bvNGl2s2yjpiu0qyKk&#10;FVQsfIDj2IklxzZjt0n/nrETugVuiBycGc/ked7zy/ZhGjQ5CfDKmpquVzklwnDbKtPV9Pu3/bt7&#10;SnxgpmXaGlHTs/D0Yff2zXZ0lShsb3UrgCCI8dXoatqH4Kos87wXA/Mr64TBorQwsIApdFkLbET0&#10;QWdFnt9lo4XWgeXCe9x9mot0l/ClFDx8kdKLQHRNcbaQVkhrE9dst2VVB8z1ii9jsH+YYmDK4KEX&#10;qCcWGDmC+gtqUBystzKsuB0yK6XiInFANuv8DzYvPXMicUFxvLvI5P8fLP98OgBRbU0LSgwb8Iq+&#10;omjMdFqQIsozOl9h14s7wJJ5DCPXScIQ38iCTEnS80VSMQXCcfPmZpNvclSeY60s79d3ZQTNXr92&#10;4MNHYQcSg5oCnp6UZKdnH+bWXy3xMG+1avdK65RA1zxqICeG17tPz4L+W5s2sdnY+NmMGHeyyGzm&#10;EqMwNdNCsLHtGVXxju8VDvXMfDgwQF+sKRnRKzX1P44MBCX6k8HL2KxvixLNlZLb8n3kC9eV5rrC&#10;DO8tWjBQMoePIRlynvHDMVipEvE41TzKMix6IEm3+DWa7DpPXa9/1e4nAAAA//8DAFBLAwQUAAYA&#10;CAAAACEAml+VZ98AAAALAQAADwAAAGRycy9kb3ducmV2LnhtbEyPzU7DMBCE70i8g7VI3KidprQl&#10;xKlQJW5IiAAqRydekqj+iWInDW/P5gS33Z3R7Df5YbaGTTiEzjsJyUoAQ1d73blGwsf7890eWIjK&#10;aWW8Qwk/GOBQXF/lKtP+4t5wKmPDKMSFTEloY+wzzkPdolVh5Xt0pH37wapI69BwPagLhVvD10Js&#10;uVWdow+t6vHYYn0uRyvBTGLzearuv/Zl1+DLeZ6OfnyV8vZmfnoEFnGOf2ZY8AkdCmKq/Oh0YEbC&#10;5mG3JSsJaQpsMYg0oUu1TMkaeJHz/x2KXwAAAP//AwBQSwECLQAUAAYACAAAACEAtoM4kv4AAADh&#10;AQAAEwAAAAAAAAAAAAAAAAAAAAAAW0NvbnRlbnRfVHlwZXNdLnhtbFBLAQItABQABgAIAAAAIQA4&#10;/SH/1gAAAJQBAAALAAAAAAAAAAAAAAAAAC8BAABfcmVscy8ucmVsc1BLAQItABQABgAIAAAAIQCy&#10;7YVG2QEAAJ0DAAAOAAAAAAAAAAAAAAAAAC4CAABkcnMvZTJvRG9jLnhtbFBLAQItABQABgAIAAAA&#10;IQCaX5Vn3wAAAAsBAAAPAAAAAAAAAAAAAAAAADMEAABkcnMvZG93bnJldi54bWxQSwUGAAAAAAQA&#10;BADzAAAAPwUAAAAA&#10;" stroked="f">
              <v:textbox inset="2.53958mm,1.2694mm,2.53958mm,1.2694mm">
                <w:txbxContent>
                  <w:p w14:paraId="62855CB8" w14:textId="77777777" w:rsidR="0078266F" w:rsidRDefault="00533C0B">
                    <w:pPr>
                      <w:textDirection w:val="btLr"/>
                    </w:pPr>
                    <w:r>
                      <w:rPr>
                        <w:rFonts w:ascii="Arial" w:eastAsia="Arial" w:hAnsi="Arial" w:cs="Arial"/>
                        <w:b/>
                        <w:color w:val="000000"/>
                        <w:sz w:val="24"/>
                      </w:rPr>
                      <w:t>State of Florida</w:t>
                    </w:r>
                  </w:p>
                  <w:p w14:paraId="3142F8C1" w14:textId="77777777" w:rsidR="0078266F" w:rsidRDefault="00533C0B">
                    <w:pPr>
                      <w:textDirection w:val="btLr"/>
                    </w:pPr>
                    <w:r>
                      <w:rPr>
                        <w:rFonts w:ascii="Arial" w:eastAsia="Arial" w:hAnsi="Arial" w:cs="Arial"/>
                        <w:b/>
                        <w:color w:val="000000"/>
                        <w:sz w:val="28"/>
                      </w:rPr>
                      <w:t>Department of Children and Families</w:t>
                    </w:r>
                  </w:p>
                  <w:p w14:paraId="714DCBE4" w14:textId="77777777" w:rsidR="0078266F" w:rsidRDefault="0078266F">
                    <w:pPr>
                      <w:textDirection w:val="btLr"/>
                    </w:pPr>
                  </w:p>
                </w:txbxContent>
              </v:textbox>
            </v:rect>
          </w:pict>
        </mc:Fallback>
      </mc:AlternateContent>
    </w:r>
    <w:r w:rsidR="00533C0B">
      <w:rPr>
        <w:rFonts w:ascii="Arial" w:eastAsia="Arial" w:hAnsi="Arial" w:cs="Arial"/>
        <w:b/>
      </w:rPr>
      <w:t>Ron DeSantis</w:t>
    </w:r>
  </w:p>
  <w:p w14:paraId="542EA610" w14:textId="52EC447F" w:rsidR="0078266F" w:rsidRDefault="00533C0B">
    <w:pPr>
      <w:rPr>
        <w:rFonts w:ascii="Arial" w:eastAsia="Arial" w:hAnsi="Arial" w:cs="Arial"/>
      </w:rPr>
    </w:pPr>
    <w:r>
      <w:rPr>
        <w:rFonts w:ascii="Arial" w:eastAsia="Arial" w:hAnsi="Arial" w:cs="Arial"/>
      </w:rPr>
      <w:t>Governor</w:t>
    </w:r>
  </w:p>
  <w:p w14:paraId="1CA58556" w14:textId="02C7B8FA" w:rsidR="0078266F" w:rsidRDefault="0078266F">
    <w:pPr>
      <w:rPr>
        <w:rFonts w:ascii="Arial" w:eastAsia="Arial" w:hAnsi="Arial" w:cs="Arial"/>
      </w:rPr>
    </w:pPr>
  </w:p>
  <w:p w14:paraId="14F8FFB3" w14:textId="1658CC51" w:rsidR="0078266F" w:rsidRDefault="00533C0B">
    <w:pPr>
      <w:pBdr>
        <w:top w:val="nil"/>
        <w:left w:val="nil"/>
        <w:bottom w:val="nil"/>
        <w:right w:val="nil"/>
        <w:between w:val="nil"/>
      </w:pBdr>
      <w:rPr>
        <w:rFonts w:ascii="Arial" w:eastAsia="Arial" w:hAnsi="Arial" w:cs="Arial"/>
        <w:b/>
        <w:color w:val="000000"/>
      </w:rPr>
    </w:pPr>
    <w:r>
      <w:rPr>
        <w:rFonts w:ascii="Arial" w:eastAsia="Arial" w:hAnsi="Arial" w:cs="Arial"/>
        <w:b/>
        <w:color w:val="000000"/>
      </w:rPr>
      <w:t>Shevaun L. Harris</w:t>
    </w:r>
  </w:p>
  <w:p w14:paraId="701DC314" w14:textId="1AC8FA52" w:rsidR="0078266F" w:rsidRPr="00E51A2C" w:rsidRDefault="00533C0B" w:rsidP="00E51A2C">
    <w:pPr>
      <w:rPr>
        <w:rFonts w:ascii="Arial" w:eastAsia="Arial" w:hAnsi="Arial" w:cs="Arial"/>
      </w:rPr>
    </w:pPr>
    <w:r>
      <w:rPr>
        <w:rFonts w:ascii="Arial" w:eastAsia="Arial" w:hAnsi="Arial" w:cs="Arial"/>
      </w:rPr>
      <w:t>Secretary</w:t>
    </w:r>
  </w:p>
  <w:p w14:paraId="40D1B9FF" w14:textId="6F93D6C0" w:rsidR="0078266F" w:rsidRDefault="00533C0B">
    <w:pPr>
      <w:pBdr>
        <w:top w:val="nil"/>
        <w:left w:val="nil"/>
        <w:bottom w:val="nil"/>
        <w:right w:val="nil"/>
        <w:between w:val="nil"/>
      </w:pBdr>
      <w:jc w:val="center"/>
      <w:rPr>
        <w:color w:val="000000"/>
      </w:rPr>
    </w:pPr>
    <w:r>
      <w:rPr>
        <w:noProof/>
      </w:rPr>
      <mc:AlternateContent>
        <mc:Choice Requires="wps">
          <w:drawing>
            <wp:anchor distT="0" distB="0" distL="114300" distR="114300" simplePos="0" relativeHeight="251657216" behindDoc="0" locked="0" layoutInCell="1" hidden="0" allowOverlap="1" wp14:anchorId="740B3E44" wp14:editId="6E60ACDD">
              <wp:simplePos x="0" y="0"/>
              <wp:positionH relativeFrom="column">
                <wp:posOffset>-25399</wp:posOffset>
              </wp:positionH>
              <wp:positionV relativeFrom="paragraph">
                <wp:posOffset>63500</wp:posOffset>
              </wp:positionV>
              <wp:extent cx="59436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4C029374" id="_x0000_t32" coordsize="21600,21600" o:spt="32" o:oned="t" path="m,l21600,21600e" filled="f">
              <v:path arrowok="t" fillok="f" o:connecttype="none"/>
              <o:lock v:ext="edit" shapetype="t"/>
            </v:shapetype>
            <v:shape id="Straight Arrow Connector 1" o:spid="_x0000_s1026" type="#_x0000_t32" style="position:absolute;margin-left:-2pt;margin-top:5pt;width:468pt;height:1pt;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k/58wEAAPgDAAAOAAAAZHJzL2Uyb0RvYy54bWysU8mOEzEQvSPxD5bvpLNMZmmlM0IJ4YIg&#10;0sAHVGx3tyVvKpt08veU3SGzcEGIPri9VD2/96q8ejxZw44Ko/au4bPJlDPlhJfadQ3/8X334Z6z&#10;mMBJMN6php9V5I/r9+9WQ6jV3PfeSIWMQFysh9DwPqVQV1UUvbIQJz4oR4etRwuJlthVEmEgdGuq&#10;+XR6Ww0eZUAvVIy0ux0P+brgt60S6VvbRpWYaThxS2XEMh7yWK1XUHcIodfiQgP+gYUF7ejSK9QW&#10;ErCfqP+Aslqgj75NE+Ft5dtWC1U0kJrZ9I2apx6CKlrInBiuNsX/Byu+HvfItKTacebAUomeEoLu&#10;+sQ+IvqBbbxzZKNHNstuDSHWlLRxe7ysYthjln5q0eY/iWKnhs8XdzdUIc7ODV/c3U/pG91Wp8QE&#10;BSwfbha3OUBQRDmrnkECxvRZecvypOHxwulKZlbchuOXmIgGJf5OyAyiN1rutDFlgd1hY5AdgVpg&#10;V77Mg1JehRnHhoY/LOdLIgTUia2BRFMbyJvounLfq4z4EjjLGwW+Bc7EthD7kUBBGH2wOlHrG20b&#10;Xty52NMrkJ+cZOkcqBiOXg3PzKySnBlFjyzPSADUCbT5m0hiZBwpzqUbi5VnBy/PpYZln9qreHJ5&#10;Crl/X65L9vODXf8CAAD//wMAUEsDBBQABgAIAAAAIQBVj8RD2QAAAAgBAAAPAAAAZHJzL2Rvd25y&#10;ZXYueG1sTE9BTsMwELwj9Q/WInFr7YYKlRCnqhDhDEnF2Y23SdR4HdluG37PcoLT7M6sZmeK3exG&#10;ccUQB08a1isFAqn1dqBOw6GpllsQMRmyZvSEGr4xwq5c3BUmt/5Gn3itUyfYhGJuNPQpTbmUse3R&#10;mbjyExJrJx+cSbyGTtpgbmzuRpkp9SSdGYg/9GbC1x7bc31xGuq62nydVIhn9b5tGvVWhexjrfXD&#10;/bx/AZFwTn/H8Bufo0PJmY7+QjaKUcNyw1US84qR9efHjIcjE4yyLOT/AuUPAAAA//8DAFBLAQIt&#10;ABQABgAIAAAAIQC2gziS/gAAAOEBAAATAAAAAAAAAAAAAAAAAAAAAABbQ29udGVudF9UeXBlc10u&#10;eG1sUEsBAi0AFAAGAAgAAAAhADj9If/WAAAAlAEAAAsAAAAAAAAAAAAAAAAALwEAAF9yZWxzLy5y&#10;ZWxzUEsBAi0AFAAGAAgAAAAhAM7eT/nzAQAA+AMAAA4AAAAAAAAAAAAAAAAALgIAAGRycy9lMm9E&#10;b2MueG1sUEsBAi0AFAAGAAgAAAAhAFWPxEPZAAAACAEAAA8AAAAAAAAAAAAAAAAATQQAAGRycy9k&#10;b3ducmV2LnhtbFBLBQYAAAAABAAEAPMAAABTBQAAAAA=&#10;" filled="t">
              <v:stroke joinstyle="miter"/>
            </v:shape>
          </w:pict>
        </mc:Fallback>
      </mc:AlternateContent>
    </w:r>
  </w:p>
  <w:p w14:paraId="48D93C7C" w14:textId="77777777" w:rsidR="0078266F" w:rsidRDefault="0078266F">
    <w:pPr>
      <w:pBdr>
        <w:top w:val="nil"/>
        <w:left w:val="nil"/>
        <w:bottom w:val="nil"/>
        <w:right w:val="nil"/>
        <w:between w:val="nil"/>
      </w:pBd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D140FC"/>
    <w:multiLevelType w:val="hybridMultilevel"/>
    <w:tmpl w:val="A870475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5F8564D"/>
    <w:multiLevelType w:val="hybridMultilevel"/>
    <w:tmpl w:val="DD6036D4"/>
    <w:lvl w:ilvl="0" w:tplc="AAF05CEE">
      <w:start w:val="1"/>
      <w:numFmt w:val="upperRoman"/>
      <w:lvlText w:val="%1."/>
      <w:lvlJc w:val="left"/>
      <w:pPr>
        <w:ind w:left="680" w:hanging="404"/>
        <w:jc w:val="right"/>
      </w:pPr>
      <w:rPr>
        <w:rFonts w:ascii="Arial" w:eastAsia="Arial" w:hAnsi="Arial" w:hint="default"/>
        <w:b/>
        <w:bCs/>
        <w:sz w:val="24"/>
        <w:szCs w:val="24"/>
      </w:rPr>
    </w:lvl>
    <w:lvl w:ilvl="1" w:tplc="EB940D82">
      <w:start w:val="1"/>
      <w:numFmt w:val="upperLetter"/>
      <w:lvlText w:val="%2."/>
      <w:lvlJc w:val="left"/>
      <w:pPr>
        <w:ind w:left="880" w:hanging="360"/>
      </w:pPr>
      <w:rPr>
        <w:rFonts w:ascii="Arial" w:eastAsia="Arial" w:hAnsi="Arial" w:hint="default"/>
        <w:b/>
        <w:bCs/>
        <w:spacing w:val="-1"/>
        <w:sz w:val="21"/>
        <w:szCs w:val="21"/>
      </w:rPr>
    </w:lvl>
    <w:lvl w:ilvl="2" w:tplc="EFC4BBBE">
      <w:start w:val="1"/>
      <w:numFmt w:val="bullet"/>
      <w:lvlText w:val="•"/>
      <w:lvlJc w:val="left"/>
      <w:pPr>
        <w:ind w:left="1350" w:hanging="360"/>
      </w:pPr>
      <w:rPr>
        <w:rFonts w:hint="default"/>
      </w:rPr>
    </w:lvl>
    <w:lvl w:ilvl="3" w:tplc="1F1CF4A0">
      <w:start w:val="1"/>
      <w:numFmt w:val="bullet"/>
      <w:lvlText w:val="•"/>
      <w:lvlJc w:val="left"/>
      <w:pPr>
        <w:ind w:left="2090" w:hanging="360"/>
      </w:pPr>
      <w:rPr>
        <w:rFonts w:hint="default"/>
      </w:rPr>
    </w:lvl>
    <w:lvl w:ilvl="4" w:tplc="5CC8D7D0">
      <w:start w:val="1"/>
      <w:numFmt w:val="bullet"/>
      <w:lvlText w:val="•"/>
      <w:lvlJc w:val="left"/>
      <w:pPr>
        <w:ind w:left="3140" w:hanging="360"/>
      </w:pPr>
      <w:rPr>
        <w:rFonts w:hint="default"/>
      </w:rPr>
    </w:lvl>
    <w:lvl w:ilvl="5" w:tplc="E1BC6730">
      <w:start w:val="1"/>
      <w:numFmt w:val="bullet"/>
      <w:lvlText w:val="•"/>
      <w:lvlJc w:val="left"/>
      <w:pPr>
        <w:ind w:left="4190" w:hanging="360"/>
      </w:pPr>
      <w:rPr>
        <w:rFonts w:hint="default"/>
      </w:rPr>
    </w:lvl>
    <w:lvl w:ilvl="6" w:tplc="060E92EA">
      <w:start w:val="1"/>
      <w:numFmt w:val="bullet"/>
      <w:lvlText w:val="•"/>
      <w:lvlJc w:val="left"/>
      <w:pPr>
        <w:ind w:left="5240" w:hanging="360"/>
      </w:pPr>
      <w:rPr>
        <w:rFonts w:hint="default"/>
      </w:rPr>
    </w:lvl>
    <w:lvl w:ilvl="7" w:tplc="BD587392">
      <w:start w:val="1"/>
      <w:numFmt w:val="bullet"/>
      <w:lvlText w:val="•"/>
      <w:lvlJc w:val="left"/>
      <w:pPr>
        <w:ind w:left="6290" w:hanging="360"/>
      </w:pPr>
      <w:rPr>
        <w:rFonts w:hint="default"/>
      </w:rPr>
    </w:lvl>
    <w:lvl w:ilvl="8" w:tplc="17E4EAB8">
      <w:start w:val="1"/>
      <w:numFmt w:val="bullet"/>
      <w:lvlText w:val="•"/>
      <w:lvlJc w:val="left"/>
      <w:pPr>
        <w:ind w:left="7340" w:hanging="360"/>
      </w:pPr>
      <w:rPr>
        <w:rFonts w:hint="default"/>
      </w:rPr>
    </w:lvl>
  </w:abstractNum>
  <w:abstractNum w:abstractNumId="2" w15:restartNumberingAfterBreak="0">
    <w:nsid w:val="2C6F64AA"/>
    <w:multiLevelType w:val="hybridMultilevel"/>
    <w:tmpl w:val="7324C91A"/>
    <w:lvl w:ilvl="0" w:tplc="65AE2DBC">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45602B3"/>
    <w:multiLevelType w:val="hybridMultilevel"/>
    <w:tmpl w:val="DD78F468"/>
    <w:lvl w:ilvl="0" w:tplc="FAF88E80">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C886C50"/>
    <w:multiLevelType w:val="hybridMultilevel"/>
    <w:tmpl w:val="232CD67C"/>
    <w:lvl w:ilvl="0" w:tplc="04090001">
      <w:start w:val="1"/>
      <w:numFmt w:val="bullet"/>
      <w:lvlText w:val=""/>
      <w:lvlJc w:val="left"/>
      <w:pPr>
        <w:ind w:left="1400" w:hanging="360"/>
      </w:pPr>
      <w:rPr>
        <w:rFonts w:ascii="Symbol" w:hAnsi="Symbol" w:hint="default"/>
      </w:rPr>
    </w:lvl>
    <w:lvl w:ilvl="1" w:tplc="04090003">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5" w15:restartNumberingAfterBreak="0">
    <w:nsid w:val="3DE671B8"/>
    <w:multiLevelType w:val="hybridMultilevel"/>
    <w:tmpl w:val="672C86FC"/>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6" w15:restartNumberingAfterBreak="0">
    <w:nsid w:val="3F6F35F8"/>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left"/>
      <w:pPr>
        <w:ind w:left="3600" w:hanging="360"/>
      </w:pPr>
      <w:rPr>
        <w:rFonts w:cs="Times New Roman"/>
      </w:rPr>
    </w:lvl>
  </w:abstractNum>
  <w:abstractNum w:abstractNumId="7" w15:restartNumberingAfterBreak="0">
    <w:nsid w:val="5A0C4925"/>
    <w:multiLevelType w:val="hybridMultilevel"/>
    <w:tmpl w:val="C7ACB424"/>
    <w:lvl w:ilvl="0" w:tplc="04090001">
      <w:start w:val="1"/>
      <w:numFmt w:val="bullet"/>
      <w:lvlText w:val=""/>
      <w:lvlJc w:val="left"/>
      <w:pPr>
        <w:ind w:left="1400" w:hanging="360"/>
      </w:pPr>
      <w:rPr>
        <w:rFonts w:ascii="Symbol" w:hAnsi="Symbol" w:hint="default"/>
      </w:rPr>
    </w:lvl>
    <w:lvl w:ilvl="1" w:tplc="04090003">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8" w15:restartNumberingAfterBreak="0">
    <w:nsid w:val="74A9462C"/>
    <w:multiLevelType w:val="hybridMultilevel"/>
    <w:tmpl w:val="3B024F60"/>
    <w:lvl w:ilvl="0" w:tplc="6D525F74">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160F1C"/>
    <w:multiLevelType w:val="hybridMultilevel"/>
    <w:tmpl w:val="AAF892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4"/>
  </w:num>
  <w:num w:numId="4">
    <w:abstractNumId w:val="7"/>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2"/>
  </w:num>
  <w:num w:numId="9">
    <w:abstractNumId w:val="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66F"/>
    <w:rsid w:val="0002560A"/>
    <w:rsid w:val="00027574"/>
    <w:rsid w:val="00032098"/>
    <w:rsid w:val="00041208"/>
    <w:rsid w:val="000508C4"/>
    <w:rsid w:val="000A79D9"/>
    <w:rsid w:val="000C0729"/>
    <w:rsid w:val="000C5E07"/>
    <w:rsid w:val="000D0F37"/>
    <w:rsid w:val="00101A6E"/>
    <w:rsid w:val="0010736E"/>
    <w:rsid w:val="00145D0E"/>
    <w:rsid w:val="001C4A62"/>
    <w:rsid w:val="001D05C3"/>
    <w:rsid w:val="001E61CA"/>
    <w:rsid w:val="002179A8"/>
    <w:rsid w:val="0025266B"/>
    <w:rsid w:val="002602FE"/>
    <w:rsid w:val="00262F29"/>
    <w:rsid w:val="00272025"/>
    <w:rsid w:val="00280931"/>
    <w:rsid w:val="002C0A15"/>
    <w:rsid w:val="00324894"/>
    <w:rsid w:val="00367469"/>
    <w:rsid w:val="003749E0"/>
    <w:rsid w:val="00386973"/>
    <w:rsid w:val="003B46D0"/>
    <w:rsid w:val="003D3FCA"/>
    <w:rsid w:val="00420684"/>
    <w:rsid w:val="00430C05"/>
    <w:rsid w:val="00442D46"/>
    <w:rsid w:val="004478B0"/>
    <w:rsid w:val="00452BDA"/>
    <w:rsid w:val="0045672D"/>
    <w:rsid w:val="004A6920"/>
    <w:rsid w:val="004B0142"/>
    <w:rsid w:val="00504D01"/>
    <w:rsid w:val="00515EAE"/>
    <w:rsid w:val="00533C0B"/>
    <w:rsid w:val="005609BD"/>
    <w:rsid w:val="0056404D"/>
    <w:rsid w:val="00571DF0"/>
    <w:rsid w:val="00590AFA"/>
    <w:rsid w:val="005A7B73"/>
    <w:rsid w:val="005B0513"/>
    <w:rsid w:val="005E0BB5"/>
    <w:rsid w:val="0063516B"/>
    <w:rsid w:val="00664608"/>
    <w:rsid w:val="00676161"/>
    <w:rsid w:val="006A6E63"/>
    <w:rsid w:val="006F07D2"/>
    <w:rsid w:val="007632A2"/>
    <w:rsid w:val="00766148"/>
    <w:rsid w:val="0078266F"/>
    <w:rsid w:val="0079057F"/>
    <w:rsid w:val="007B7280"/>
    <w:rsid w:val="00803EB0"/>
    <w:rsid w:val="00822D57"/>
    <w:rsid w:val="00826C70"/>
    <w:rsid w:val="00872488"/>
    <w:rsid w:val="00894CD9"/>
    <w:rsid w:val="008A6483"/>
    <w:rsid w:val="008A6F27"/>
    <w:rsid w:val="008A7C10"/>
    <w:rsid w:val="008C450D"/>
    <w:rsid w:val="008D551C"/>
    <w:rsid w:val="00920503"/>
    <w:rsid w:val="00946897"/>
    <w:rsid w:val="00970DE1"/>
    <w:rsid w:val="00973366"/>
    <w:rsid w:val="009733BF"/>
    <w:rsid w:val="009F4492"/>
    <w:rsid w:val="00A16C03"/>
    <w:rsid w:val="00A54A78"/>
    <w:rsid w:val="00A5545E"/>
    <w:rsid w:val="00A57CF3"/>
    <w:rsid w:val="00A75D8D"/>
    <w:rsid w:val="00AA7934"/>
    <w:rsid w:val="00AB084F"/>
    <w:rsid w:val="00AB1DCB"/>
    <w:rsid w:val="00B36B4C"/>
    <w:rsid w:val="00B50DAC"/>
    <w:rsid w:val="00B75101"/>
    <w:rsid w:val="00BB62E1"/>
    <w:rsid w:val="00BC5E3C"/>
    <w:rsid w:val="00C21642"/>
    <w:rsid w:val="00C523CB"/>
    <w:rsid w:val="00C67302"/>
    <w:rsid w:val="00C96474"/>
    <w:rsid w:val="00C966D4"/>
    <w:rsid w:val="00CA159B"/>
    <w:rsid w:val="00CD07FB"/>
    <w:rsid w:val="00CD1804"/>
    <w:rsid w:val="00CF22F1"/>
    <w:rsid w:val="00D07766"/>
    <w:rsid w:val="00D21333"/>
    <w:rsid w:val="00D72540"/>
    <w:rsid w:val="00D804FC"/>
    <w:rsid w:val="00DA1514"/>
    <w:rsid w:val="00DD13AB"/>
    <w:rsid w:val="00DD5EE8"/>
    <w:rsid w:val="00DE5345"/>
    <w:rsid w:val="00E23D55"/>
    <w:rsid w:val="00E51A2C"/>
    <w:rsid w:val="00E70C55"/>
    <w:rsid w:val="00EA511C"/>
    <w:rsid w:val="00EB5114"/>
    <w:rsid w:val="00EE2067"/>
    <w:rsid w:val="00F32BEC"/>
    <w:rsid w:val="00F50FCD"/>
    <w:rsid w:val="00F84CFE"/>
    <w:rsid w:val="00F91575"/>
    <w:rsid w:val="00FA73C6"/>
    <w:rsid w:val="00FD7898"/>
    <w:rsid w:val="00FE4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8F58DD"/>
  <w15:docId w15:val="{9D9B7131-8B2A-D84D-AFFD-27370236A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rFonts w:ascii="Arial" w:eastAsia="Arial" w:hAnsi="Arial" w:cs="Arial"/>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Arial" w:eastAsia="Arial" w:hAnsi="Arial" w:cs="Arial"/>
      <w:b/>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33C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C0B"/>
    <w:rPr>
      <w:rFonts w:ascii="Segoe UI" w:hAnsi="Segoe UI" w:cs="Segoe UI"/>
      <w:sz w:val="18"/>
      <w:szCs w:val="18"/>
    </w:rPr>
  </w:style>
  <w:style w:type="paragraph" w:styleId="BodyText">
    <w:name w:val="Body Text"/>
    <w:basedOn w:val="Normal"/>
    <w:link w:val="BodyTextChar"/>
    <w:uiPriority w:val="1"/>
    <w:qFormat/>
    <w:rsid w:val="00533C0B"/>
    <w:pPr>
      <w:widowControl w:val="0"/>
      <w:ind w:left="1040"/>
    </w:pPr>
    <w:rPr>
      <w:rFonts w:ascii="Arial" w:eastAsia="Arial" w:hAnsi="Arial" w:cstheme="minorBidi"/>
      <w:sz w:val="24"/>
      <w:szCs w:val="24"/>
    </w:rPr>
  </w:style>
  <w:style w:type="character" w:customStyle="1" w:styleId="BodyTextChar">
    <w:name w:val="Body Text Char"/>
    <w:basedOn w:val="DefaultParagraphFont"/>
    <w:link w:val="BodyText"/>
    <w:uiPriority w:val="1"/>
    <w:rsid w:val="00533C0B"/>
    <w:rPr>
      <w:rFonts w:ascii="Arial" w:eastAsia="Arial" w:hAnsi="Arial" w:cstheme="minorBidi"/>
      <w:sz w:val="24"/>
      <w:szCs w:val="24"/>
    </w:rPr>
  </w:style>
  <w:style w:type="paragraph" w:styleId="ListParagraph">
    <w:name w:val="List Paragraph"/>
    <w:basedOn w:val="Normal"/>
    <w:uiPriority w:val="34"/>
    <w:qFormat/>
    <w:rsid w:val="00A16C03"/>
    <w:pPr>
      <w:ind w:left="720"/>
      <w:contextualSpacing/>
    </w:pPr>
  </w:style>
  <w:style w:type="paragraph" w:styleId="Header">
    <w:name w:val="header"/>
    <w:basedOn w:val="Normal"/>
    <w:link w:val="HeaderChar"/>
    <w:uiPriority w:val="99"/>
    <w:unhideWhenUsed/>
    <w:rsid w:val="00EA511C"/>
    <w:pPr>
      <w:tabs>
        <w:tab w:val="center" w:pos="4680"/>
        <w:tab w:val="right" w:pos="9360"/>
      </w:tabs>
    </w:pPr>
  </w:style>
  <w:style w:type="character" w:customStyle="1" w:styleId="HeaderChar">
    <w:name w:val="Header Char"/>
    <w:basedOn w:val="DefaultParagraphFont"/>
    <w:link w:val="Header"/>
    <w:uiPriority w:val="99"/>
    <w:rsid w:val="00EA511C"/>
  </w:style>
  <w:style w:type="paragraph" w:styleId="Footer">
    <w:name w:val="footer"/>
    <w:basedOn w:val="Normal"/>
    <w:link w:val="FooterChar"/>
    <w:uiPriority w:val="99"/>
    <w:unhideWhenUsed/>
    <w:rsid w:val="00EA511C"/>
    <w:pPr>
      <w:tabs>
        <w:tab w:val="center" w:pos="4680"/>
        <w:tab w:val="right" w:pos="9360"/>
      </w:tabs>
    </w:pPr>
  </w:style>
  <w:style w:type="character" w:customStyle="1" w:styleId="FooterChar">
    <w:name w:val="Footer Char"/>
    <w:basedOn w:val="DefaultParagraphFont"/>
    <w:link w:val="Footer"/>
    <w:uiPriority w:val="99"/>
    <w:rsid w:val="00EA511C"/>
  </w:style>
  <w:style w:type="character" w:styleId="Hyperlink">
    <w:name w:val="Hyperlink"/>
    <w:basedOn w:val="DefaultParagraphFont"/>
    <w:uiPriority w:val="99"/>
    <w:unhideWhenUsed/>
    <w:rsid w:val="00452BDA"/>
    <w:rPr>
      <w:color w:val="0000FF" w:themeColor="hyperlink"/>
      <w:u w:val="single"/>
    </w:rPr>
  </w:style>
  <w:style w:type="character" w:customStyle="1" w:styleId="UnresolvedMention1">
    <w:name w:val="Unresolved Mention1"/>
    <w:basedOn w:val="DefaultParagraphFont"/>
    <w:uiPriority w:val="99"/>
    <w:semiHidden/>
    <w:unhideWhenUsed/>
    <w:rsid w:val="00452BDA"/>
    <w:rPr>
      <w:color w:val="605E5C"/>
      <w:shd w:val="clear" w:color="auto" w:fill="E1DFDD"/>
    </w:rPr>
  </w:style>
  <w:style w:type="character" w:styleId="CommentReference">
    <w:name w:val="annotation reference"/>
    <w:basedOn w:val="DefaultParagraphFont"/>
    <w:uiPriority w:val="99"/>
    <w:semiHidden/>
    <w:unhideWhenUsed/>
    <w:rsid w:val="00FD7898"/>
    <w:rPr>
      <w:sz w:val="16"/>
      <w:szCs w:val="16"/>
    </w:rPr>
  </w:style>
  <w:style w:type="paragraph" w:styleId="CommentText">
    <w:name w:val="annotation text"/>
    <w:basedOn w:val="Normal"/>
    <w:link w:val="CommentTextChar"/>
    <w:uiPriority w:val="99"/>
    <w:semiHidden/>
    <w:unhideWhenUsed/>
    <w:rsid w:val="00FD7898"/>
  </w:style>
  <w:style w:type="character" w:customStyle="1" w:styleId="CommentTextChar">
    <w:name w:val="Comment Text Char"/>
    <w:basedOn w:val="DefaultParagraphFont"/>
    <w:link w:val="CommentText"/>
    <w:uiPriority w:val="99"/>
    <w:semiHidden/>
    <w:rsid w:val="00FD7898"/>
  </w:style>
  <w:style w:type="paragraph" w:styleId="CommentSubject">
    <w:name w:val="annotation subject"/>
    <w:basedOn w:val="CommentText"/>
    <w:next w:val="CommentText"/>
    <w:link w:val="CommentSubjectChar"/>
    <w:uiPriority w:val="99"/>
    <w:semiHidden/>
    <w:unhideWhenUsed/>
    <w:rsid w:val="00FD7898"/>
    <w:rPr>
      <w:b/>
      <w:bCs/>
    </w:rPr>
  </w:style>
  <w:style w:type="character" w:customStyle="1" w:styleId="CommentSubjectChar">
    <w:name w:val="Comment Subject Char"/>
    <w:basedOn w:val="CommentTextChar"/>
    <w:link w:val="CommentSubject"/>
    <w:uiPriority w:val="99"/>
    <w:semiHidden/>
    <w:rsid w:val="00FD7898"/>
    <w:rPr>
      <w:b/>
      <w:bCs/>
    </w:rPr>
  </w:style>
  <w:style w:type="character" w:customStyle="1" w:styleId="ui-provider">
    <w:name w:val="ui-provider"/>
    <w:basedOn w:val="DefaultParagraphFont"/>
    <w:rsid w:val="008D551C"/>
  </w:style>
  <w:style w:type="character" w:styleId="UnresolvedMention">
    <w:name w:val="Unresolved Mention"/>
    <w:basedOn w:val="DefaultParagraphFont"/>
    <w:uiPriority w:val="99"/>
    <w:semiHidden/>
    <w:unhideWhenUsed/>
    <w:rsid w:val="008C45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907012">
      <w:bodyDiv w:val="1"/>
      <w:marLeft w:val="0"/>
      <w:marRight w:val="0"/>
      <w:marTop w:val="0"/>
      <w:marBottom w:val="0"/>
      <w:divBdr>
        <w:top w:val="none" w:sz="0" w:space="0" w:color="auto"/>
        <w:left w:val="none" w:sz="0" w:space="0" w:color="auto"/>
        <w:bottom w:val="none" w:sz="0" w:space="0" w:color="auto"/>
        <w:right w:val="none" w:sz="0" w:space="0" w:color="auto"/>
      </w:divBdr>
    </w:div>
    <w:div w:id="367146542">
      <w:bodyDiv w:val="1"/>
      <w:marLeft w:val="0"/>
      <w:marRight w:val="0"/>
      <w:marTop w:val="0"/>
      <w:marBottom w:val="0"/>
      <w:divBdr>
        <w:top w:val="none" w:sz="0" w:space="0" w:color="auto"/>
        <w:left w:val="none" w:sz="0" w:space="0" w:color="auto"/>
        <w:bottom w:val="none" w:sz="0" w:space="0" w:color="auto"/>
        <w:right w:val="none" w:sz="0" w:space="0" w:color="auto"/>
      </w:divBdr>
    </w:div>
    <w:div w:id="911739000">
      <w:bodyDiv w:val="1"/>
      <w:marLeft w:val="0"/>
      <w:marRight w:val="0"/>
      <w:marTop w:val="0"/>
      <w:marBottom w:val="0"/>
      <w:divBdr>
        <w:top w:val="none" w:sz="0" w:space="0" w:color="auto"/>
        <w:left w:val="none" w:sz="0" w:space="0" w:color="auto"/>
        <w:bottom w:val="none" w:sz="0" w:space="0" w:color="auto"/>
        <w:right w:val="none" w:sz="0" w:space="0" w:color="auto"/>
      </w:divBdr>
    </w:div>
    <w:div w:id="1234588019">
      <w:bodyDiv w:val="1"/>
      <w:marLeft w:val="0"/>
      <w:marRight w:val="0"/>
      <w:marTop w:val="0"/>
      <w:marBottom w:val="0"/>
      <w:divBdr>
        <w:top w:val="none" w:sz="0" w:space="0" w:color="auto"/>
        <w:left w:val="none" w:sz="0" w:space="0" w:color="auto"/>
        <w:bottom w:val="none" w:sz="0" w:space="0" w:color="auto"/>
        <w:right w:val="none" w:sz="0" w:space="0" w:color="auto"/>
      </w:divBdr>
    </w:div>
    <w:div w:id="1587154856">
      <w:bodyDiv w:val="1"/>
      <w:marLeft w:val="0"/>
      <w:marRight w:val="0"/>
      <w:marTop w:val="0"/>
      <w:marBottom w:val="0"/>
      <w:divBdr>
        <w:top w:val="none" w:sz="0" w:space="0" w:color="auto"/>
        <w:left w:val="none" w:sz="0" w:space="0" w:color="auto"/>
        <w:bottom w:val="none" w:sz="0" w:space="0" w:color="auto"/>
        <w:right w:val="none" w:sz="0" w:space="0" w:color="auto"/>
      </w:divBdr>
    </w:div>
    <w:div w:id="1913345794">
      <w:bodyDiv w:val="1"/>
      <w:marLeft w:val="0"/>
      <w:marRight w:val="0"/>
      <w:marTop w:val="0"/>
      <w:marBottom w:val="0"/>
      <w:divBdr>
        <w:top w:val="none" w:sz="0" w:space="0" w:color="auto"/>
        <w:left w:val="none" w:sz="0" w:space="0" w:color="auto"/>
        <w:bottom w:val="none" w:sz="0" w:space="0" w:color="auto"/>
        <w:right w:val="none" w:sz="0" w:space="0" w:color="auto"/>
      </w:divBdr>
    </w:div>
    <w:div w:id="2019383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delisle@cilncf.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4c15a38-d60a-4fe2-83e1-403e54cbfa7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04F834F704E548926623D1A6B6BF9A" ma:contentTypeVersion="18" ma:contentTypeDescription="Create a new document." ma:contentTypeScope="" ma:versionID="da8e2ef7dc3e200c438a6a3515cac56b">
  <xsd:schema xmlns:xsd="http://www.w3.org/2001/XMLSchema" xmlns:xs="http://www.w3.org/2001/XMLSchema" xmlns:p="http://schemas.microsoft.com/office/2006/metadata/properties" xmlns:ns3="24c15a38-d60a-4fe2-83e1-403e54cbfa76" xmlns:ns4="3b8bc315-3091-484a-8a59-694e1f5a1970" targetNamespace="http://schemas.microsoft.com/office/2006/metadata/properties" ma:root="true" ma:fieldsID="45e200f5dc4bff0c6132633863a91b39" ns3:_="" ns4:_="">
    <xsd:import namespace="24c15a38-d60a-4fe2-83e1-403e54cbfa76"/>
    <xsd:import namespace="3b8bc315-3091-484a-8a59-694e1f5a197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c15a38-d60a-4fe2-83e1-403e54cbfa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8bc315-3091-484a-8a59-694e1f5a197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681415-D18C-4CD7-ADAD-74923CF8BE75}">
  <ds:schemaRefs>
    <ds:schemaRef ds:uri="http://purl.org/dc/terms/"/>
    <ds:schemaRef ds:uri="24c15a38-d60a-4fe2-83e1-403e54cbfa76"/>
    <ds:schemaRef ds:uri="http://schemas.microsoft.com/office/2006/documentManagement/types"/>
    <ds:schemaRef ds:uri="3b8bc315-3091-484a-8a59-694e1f5a1970"/>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D444981-7451-4B30-AB9C-4F119487C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c15a38-d60a-4fe2-83e1-403e54cbfa76"/>
    <ds:schemaRef ds:uri="3b8bc315-3091-484a-8a59-694e1f5a19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EB8973-842B-436C-8B29-9435FF848D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468</Words>
  <Characters>2669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Janelle M</dc:creator>
  <cp:keywords/>
  <dc:description/>
  <cp:lastModifiedBy>Regina Watson</cp:lastModifiedBy>
  <cp:revision>3</cp:revision>
  <cp:lastPrinted>2023-01-12T02:20:00Z</cp:lastPrinted>
  <dcterms:created xsi:type="dcterms:W3CDTF">2024-05-13T14:25:00Z</dcterms:created>
  <dcterms:modified xsi:type="dcterms:W3CDTF">2024-05-13T14:30:00Z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0x0101002504F834F704E548926623D1A6B6BF9A</vt:lpwstr>
  </property>
</Properties>
</file>