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041A" w14:textId="77777777" w:rsidR="00416958" w:rsidRDefault="00416958" w:rsidP="00301525">
      <w:pPr>
        <w:rPr>
          <w:rFonts w:ascii="Arial Narrow" w:hAnsi="Arial Narrow"/>
        </w:rPr>
      </w:pPr>
    </w:p>
    <w:p w14:paraId="5AFA9DA8" w14:textId="77777777" w:rsidR="007272E6" w:rsidRDefault="007272E6" w:rsidP="007272E6">
      <w:pPr>
        <w:rPr>
          <w:rFonts w:ascii="Arial Narrow" w:hAnsi="Arial Narrow"/>
        </w:rPr>
      </w:pPr>
    </w:p>
    <w:p w14:paraId="6ADF4AFB" w14:textId="690227D4" w:rsidR="00416958" w:rsidRDefault="00416958" w:rsidP="00416958">
      <w:pPr>
        <w:jc w:val="center"/>
        <w:rPr>
          <w:rFonts w:ascii="Arial Narrow" w:hAnsi="Arial Narrow"/>
          <w:b/>
          <w:sz w:val="40"/>
          <w:szCs w:val="40"/>
        </w:rPr>
      </w:pPr>
    </w:p>
    <w:p w14:paraId="12BEE3B5" w14:textId="40325B9D" w:rsidR="007272E6" w:rsidRDefault="007272E6" w:rsidP="00416958">
      <w:pPr>
        <w:jc w:val="center"/>
        <w:rPr>
          <w:rFonts w:ascii="Arial Narrow" w:hAnsi="Arial Narrow"/>
          <w:b/>
          <w:sz w:val="40"/>
          <w:szCs w:val="40"/>
        </w:rPr>
      </w:pPr>
    </w:p>
    <w:p w14:paraId="66F16D1A" w14:textId="56F35AD5" w:rsidR="007272E6" w:rsidRDefault="007272E6" w:rsidP="00416958">
      <w:pPr>
        <w:jc w:val="center"/>
        <w:rPr>
          <w:rFonts w:ascii="Arial Narrow" w:hAnsi="Arial Narrow"/>
          <w:b/>
          <w:sz w:val="40"/>
          <w:szCs w:val="40"/>
        </w:rPr>
      </w:pPr>
    </w:p>
    <w:p w14:paraId="50F075CB" w14:textId="33E3D379" w:rsidR="007272E6" w:rsidRDefault="007272E6" w:rsidP="00416958">
      <w:pPr>
        <w:jc w:val="center"/>
        <w:rPr>
          <w:rFonts w:ascii="Arial Narrow" w:hAnsi="Arial Narrow"/>
          <w:b/>
          <w:sz w:val="40"/>
          <w:szCs w:val="40"/>
        </w:rPr>
      </w:pPr>
    </w:p>
    <w:p w14:paraId="4634A3EC" w14:textId="6C815BD7" w:rsidR="007272E6" w:rsidRDefault="007272E6" w:rsidP="00416958">
      <w:pPr>
        <w:jc w:val="center"/>
        <w:rPr>
          <w:rFonts w:ascii="Arial Narrow" w:hAnsi="Arial Narrow"/>
          <w:b/>
          <w:sz w:val="40"/>
          <w:szCs w:val="40"/>
        </w:rPr>
      </w:pPr>
    </w:p>
    <w:p w14:paraId="39AD2F68" w14:textId="44007CA0" w:rsidR="007272E6" w:rsidRDefault="007272E6" w:rsidP="00416958">
      <w:pPr>
        <w:jc w:val="center"/>
        <w:rPr>
          <w:rFonts w:ascii="Arial Narrow" w:hAnsi="Arial Narrow"/>
          <w:b/>
          <w:sz w:val="40"/>
          <w:szCs w:val="40"/>
        </w:rPr>
      </w:pPr>
    </w:p>
    <w:p w14:paraId="61B9E9C7" w14:textId="344A6776" w:rsidR="007272E6" w:rsidRDefault="007272E6" w:rsidP="00416958">
      <w:pPr>
        <w:jc w:val="center"/>
        <w:rPr>
          <w:rFonts w:ascii="Arial Narrow" w:hAnsi="Arial Narrow"/>
          <w:b/>
          <w:sz w:val="40"/>
          <w:szCs w:val="40"/>
        </w:rPr>
      </w:pPr>
    </w:p>
    <w:p w14:paraId="256FF07C" w14:textId="77777777" w:rsidR="007272E6" w:rsidRPr="0024214D" w:rsidRDefault="007272E6"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896FA92" w14:textId="7525EF43" w:rsidR="007272E6" w:rsidRPr="0024214D" w:rsidRDefault="007272E6" w:rsidP="007272E6">
      <w:pPr>
        <w:jc w:val="center"/>
        <w:rPr>
          <w:rFonts w:ascii="Arial Narrow" w:hAnsi="Arial Narrow"/>
          <w:b/>
          <w:sz w:val="40"/>
          <w:szCs w:val="40"/>
        </w:rPr>
      </w:pPr>
      <w:r>
        <w:rPr>
          <w:rFonts w:ascii="Arial Narrow" w:hAnsi="Arial Narrow"/>
          <w:b/>
          <w:sz w:val="40"/>
          <w:szCs w:val="40"/>
        </w:rPr>
        <w:t>FY22-23 – Addendum #</w:t>
      </w:r>
      <w:r w:rsidR="00286DA9">
        <w:rPr>
          <w:rFonts w:ascii="Arial Narrow" w:hAnsi="Arial Narrow"/>
          <w:b/>
          <w:sz w:val="40"/>
          <w:szCs w:val="40"/>
        </w:rPr>
        <w:t>2</w:t>
      </w:r>
    </w:p>
    <w:p w14:paraId="5FB283E6" w14:textId="77777777" w:rsidR="00416958" w:rsidRPr="007272E6" w:rsidRDefault="00416958" w:rsidP="00416958">
      <w:pPr>
        <w:jc w:val="center"/>
        <w:rPr>
          <w:rFonts w:ascii="Arial Narrow" w:hAnsi="Arial Narrow"/>
          <w:iCs/>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77824590" w14:textId="2BAFCBCB" w:rsidR="006C77E9"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26305607" w:history="1">
            <w:r w:rsidR="006C77E9" w:rsidRPr="0093147B">
              <w:rPr>
                <w:rStyle w:val="Hyperlink"/>
                <w:noProof/>
              </w:rPr>
              <w:t>Section I - Certification</w:t>
            </w:r>
            <w:r w:rsidR="006C77E9">
              <w:rPr>
                <w:noProof/>
                <w:webHidden/>
              </w:rPr>
              <w:tab/>
            </w:r>
            <w:r w:rsidR="006C77E9">
              <w:rPr>
                <w:noProof/>
                <w:webHidden/>
              </w:rPr>
              <w:fldChar w:fldCharType="begin"/>
            </w:r>
            <w:r w:rsidR="006C77E9">
              <w:rPr>
                <w:noProof/>
                <w:webHidden/>
              </w:rPr>
              <w:instrText xml:space="preserve"> PAGEREF _Toc126305607 \h </w:instrText>
            </w:r>
            <w:r w:rsidR="006C77E9">
              <w:rPr>
                <w:noProof/>
                <w:webHidden/>
              </w:rPr>
            </w:r>
            <w:r w:rsidR="006C77E9">
              <w:rPr>
                <w:noProof/>
                <w:webHidden/>
              </w:rPr>
              <w:fldChar w:fldCharType="separate"/>
            </w:r>
            <w:r w:rsidR="006C77E9">
              <w:rPr>
                <w:noProof/>
                <w:webHidden/>
              </w:rPr>
              <w:t>3</w:t>
            </w:r>
            <w:r w:rsidR="006C77E9">
              <w:rPr>
                <w:noProof/>
                <w:webHidden/>
              </w:rPr>
              <w:fldChar w:fldCharType="end"/>
            </w:r>
          </w:hyperlink>
        </w:p>
        <w:p w14:paraId="5BB38C43" w14:textId="06F23164" w:rsidR="006C77E9" w:rsidRDefault="00AE133B">
          <w:pPr>
            <w:pStyle w:val="TOC1"/>
            <w:rPr>
              <w:rFonts w:asciiTheme="minorHAnsi" w:eastAsiaTheme="minorEastAsia" w:hAnsiTheme="minorHAnsi" w:cstheme="minorBidi"/>
              <w:b w:val="0"/>
              <w:noProof/>
              <w:sz w:val="22"/>
              <w:szCs w:val="22"/>
            </w:rPr>
          </w:pPr>
          <w:hyperlink w:anchor="_Toc126305608" w:history="1">
            <w:r w:rsidR="006C77E9" w:rsidRPr="0093147B">
              <w:rPr>
                <w:rStyle w:val="Hyperlink"/>
                <w:noProof/>
              </w:rPr>
              <w:t>Section VII – Managing Entity Operational Cost</w:t>
            </w:r>
            <w:r w:rsidR="006C77E9">
              <w:rPr>
                <w:noProof/>
                <w:webHidden/>
              </w:rPr>
              <w:tab/>
            </w:r>
            <w:r w:rsidR="006C77E9">
              <w:rPr>
                <w:noProof/>
                <w:webHidden/>
              </w:rPr>
              <w:fldChar w:fldCharType="begin"/>
            </w:r>
            <w:r w:rsidR="006C77E9">
              <w:rPr>
                <w:noProof/>
                <w:webHidden/>
              </w:rPr>
              <w:instrText xml:space="preserve"> PAGEREF _Toc126305608 \h </w:instrText>
            </w:r>
            <w:r w:rsidR="006C77E9">
              <w:rPr>
                <w:noProof/>
                <w:webHidden/>
              </w:rPr>
            </w:r>
            <w:r w:rsidR="006C77E9">
              <w:rPr>
                <w:noProof/>
                <w:webHidden/>
              </w:rPr>
              <w:fldChar w:fldCharType="separate"/>
            </w:r>
            <w:r w:rsidR="006C77E9">
              <w:rPr>
                <w:noProof/>
                <w:webHidden/>
              </w:rPr>
              <w:t>4</w:t>
            </w:r>
            <w:r w:rsidR="006C77E9">
              <w:rPr>
                <w:noProof/>
                <w:webHidden/>
              </w:rPr>
              <w:fldChar w:fldCharType="end"/>
            </w:r>
          </w:hyperlink>
        </w:p>
        <w:p w14:paraId="1218D65C" w14:textId="0FFAAF6D" w:rsidR="006C77E9" w:rsidRDefault="00AE133B">
          <w:pPr>
            <w:pStyle w:val="TOC1"/>
            <w:rPr>
              <w:rFonts w:asciiTheme="minorHAnsi" w:eastAsiaTheme="minorEastAsia" w:hAnsiTheme="minorHAnsi" w:cstheme="minorBidi"/>
              <w:b w:val="0"/>
              <w:noProof/>
              <w:sz w:val="22"/>
              <w:szCs w:val="22"/>
            </w:rPr>
          </w:pPr>
          <w:hyperlink w:anchor="_Toc126305609" w:history="1">
            <w:r w:rsidR="006C77E9" w:rsidRPr="0093147B">
              <w:rPr>
                <w:rStyle w:val="Hyperlink"/>
                <w:noProof/>
              </w:rPr>
              <w:t>Section VIII – General Mental Health and Substance Abuse Services and Specific Federal and State Funded Projects</w:t>
            </w:r>
            <w:r w:rsidR="006C77E9">
              <w:rPr>
                <w:noProof/>
                <w:webHidden/>
              </w:rPr>
              <w:tab/>
            </w:r>
            <w:r w:rsidR="006C77E9">
              <w:rPr>
                <w:noProof/>
                <w:webHidden/>
              </w:rPr>
              <w:fldChar w:fldCharType="begin"/>
            </w:r>
            <w:r w:rsidR="006C77E9">
              <w:rPr>
                <w:noProof/>
                <w:webHidden/>
              </w:rPr>
              <w:instrText xml:space="preserve"> PAGEREF _Toc126305609 \h </w:instrText>
            </w:r>
            <w:r w:rsidR="006C77E9">
              <w:rPr>
                <w:noProof/>
                <w:webHidden/>
              </w:rPr>
            </w:r>
            <w:r w:rsidR="006C77E9">
              <w:rPr>
                <w:noProof/>
                <w:webHidden/>
              </w:rPr>
              <w:fldChar w:fldCharType="separate"/>
            </w:r>
            <w:r w:rsidR="006C77E9">
              <w:rPr>
                <w:noProof/>
                <w:webHidden/>
              </w:rPr>
              <w:t>4</w:t>
            </w:r>
            <w:r w:rsidR="006C77E9">
              <w:rPr>
                <w:noProof/>
                <w:webHidden/>
              </w:rPr>
              <w:fldChar w:fldCharType="end"/>
            </w:r>
          </w:hyperlink>
        </w:p>
        <w:p w14:paraId="5DE4501A" w14:textId="3A6F7D2B" w:rsidR="006C77E9" w:rsidRDefault="00AE133B">
          <w:pPr>
            <w:pStyle w:val="TOC1"/>
            <w:rPr>
              <w:rFonts w:asciiTheme="minorHAnsi" w:eastAsiaTheme="minorEastAsia" w:hAnsiTheme="minorHAnsi" w:cstheme="minorBidi"/>
              <w:b w:val="0"/>
              <w:noProof/>
              <w:sz w:val="22"/>
              <w:szCs w:val="22"/>
            </w:rPr>
          </w:pPr>
          <w:hyperlink w:anchor="_Toc126305610" w:history="1">
            <w:r w:rsidR="006C77E9" w:rsidRPr="0093147B">
              <w:rPr>
                <w:rStyle w:val="Hyperlink"/>
                <w:noProof/>
              </w:rPr>
              <w:t>Attachment II – Chart of Accounts for Accounting and Data Systems</w:t>
            </w:r>
            <w:r w:rsidR="006C77E9">
              <w:rPr>
                <w:noProof/>
                <w:webHidden/>
              </w:rPr>
              <w:tab/>
            </w:r>
            <w:r w:rsidR="006C77E9">
              <w:rPr>
                <w:noProof/>
                <w:webHidden/>
              </w:rPr>
              <w:fldChar w:fldCharType="begin"/>
            </w:r>
            <w:r w:rsidR="006C77E9">
              <w:rPr>
                <w:noProof/>
                <w:webHidden/>
              </w:rPr>
              <w:instrText xml:space="preserve"> PAGEREF _Toc126305610 \h </w:instrText>
            </w:r>
            <w:r w:rsidR="006C77E9">
              <w:rPr>
                <w:noProof/>
                <w:webHidden/>
              </w:rPr>
            </w:r>
            <w:r w:rsidR="006C77E9">
              <w:rPr>
                <w:noProof/>
                <w:webHidden/>
              </w:rPr>
              <w:fldChar w:fldCharType="separate"/>
            </w:r>
            <w:r w:rsidR="006C77E9">
              <w:rPr>
                <w:noProof/>
                <w:webHidden/>
              </w:rPr>
              <w:t>8</w:t>
            </w:r>
            <w:r w:rsidR="006C77E9">
              <w:rPr>
                <w:noProof/>
                <w:webHidden/>
              </w:rPr>
              <w:fldChar w:fldCharType="end"/>
            </w:r>
          </w:hyperlink>
        </w:p>
        <w:p w14:paraId="48B19DFB" w14:textId="1AE1D6A1"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26305607"/>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126305608"/>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4758C057" w14:textId="41E4E1D5" w:rsidR="004A7431" w:rsidRDefault="00286DA9" w:rsidP="00286DA9">
      <w:pPr>
        <w:tabs>
          <w:tab w:val="center" w:pos="4320"/>
          <w:tab w:val="right" w:pos="8640"/>
        </w:tabs>
        <w:rPr>
          <w:rFonts w:ascii="Arial Narrow" w:hAnsi="Arial Narrow"/>
          <w:sz w:val="22"/>
          <w:szCs w:val="22"/>
        </w:rPr>
      </w:pPr>
      <w:r w:rsidRPr="00286DA9">
        <w:rPr>
          <w:rFonts w:ascii="Arial Narrow" w:hAnsi="Arial Narrow"/>
          <w:b/>
          <w:sz w:val="22"/>
          <w:szCs w:val="22"/>
          <w:u w:val="single"/>
        </w:rPr>
        <w:t>MHSCB</w:t>
      </w:r>
      <w:r w:rsidR="00306728" w:rsidRPr="00D80D98">
        <w:rPr>
          <w:rFonts w:ascii="Arial Narrow" w:hAnsi="Arial Narrow"/>
          <w:b/>
          <w:sz w:val="22"/>
          <w:szCs w:val="22"/>
          <w:u w:val="single"/>
        </w:rPr>
        <w:t xml:space="preserve"> – </w:t>
      </w:r>
      <w:r w:rsidRPr="00286DA9">
        <w:rPr>
          <w:rFonts w:ascii="Arial Narrow" w:hAnsi="Arial Narrow" w:cs="Arial"/>
          <w:b/>
          <w:bCs/>
          <w:color w:val="000000"/>
          <w:sz w:val="22"/>
          <w:szCs w:val="22"/>
          <w:u w:val="single"/>
          <w:shd w:val="clear" w:color="auto" w:fill="FFFFFF"/>
        </w:rPr>
        <w:t>ME FL S</w:t>
      </w:r>
      <w:r>
        <w:rPr>
          <w:rFonts w:ascii="Arial Narrow" w:hAnsi="Arial Narrow" w:cs="Arial"/>
          <w:b/>
          <w:bCs/>
          <w:color w:val="000000"/>
          <w:sz w:val="22"/>
          <w:szCs w:val="22"/>
          <w:u w:val="single"/>
          <w:shd w:val="clear" w:color="auto" w:fill="FFFFFF"/>
        </w:rPr>
        <w:t>ystem</w:t>
      </w:r>
      <w:r w:rsidRPr="00286DA9">
        <w:rPr>
          <w:rFonts w:ascii="Arial Narrow" w:hAnsi="Arial Narrow" w:cs="Arial"/>
          <w:b/>
          <w:bCs/>
          <w:color w:val="000000"/>
          <w:sz w:val="22"/>
          <w:szCs w:val="22"/>
          <w:u w:val="single"/>
          <w:shd w:val="clear" w:color="auto" w:fill="FFFFFF"/>
        </w:rPr>
        <w:t xml:space="preserve"> </w:t>
      </w:r>
      <w:r>
        <w:rPr>
          <w:rFonts w:ascii="Arial Narrow" w:hAnsi="Arial Narrow" w:cs="Arial"/>
          <w:b/>
          <w:bCs/>
          <w:color w:val="000000"/>
          <w:sz w:val="22"/>
          <w:szCs w:val="22"/>
          <w:u w:val="single"/>
          <w:shd w:val="clear" w:color="auto" w:fill="FFFFFF"/>
        </w:rPr>
        <w:t>of</w:t>
      </w:r>
      <w:r w:rsidRPr="00286DA9">
        <w:rPr>
          <w:rFonts w:ascii="Arial Narrow" w:hAnsi="Arial Narrow" w:cs="Arial"/>
          <w:b/>
          <w:bCs/>
          <w:color w:val="000000"/>
          <w:sz w:val="22"/>
          <w:szCs w:val="22"/>
          <w:u w:val="single"/>
          <w:shd w:val="clear" w:color="auto" w:fill="FFFFFF"/>
        </w:rPr>
        <w:t xml:space="preserve"> C</w:t>
      </w:r>
      <w:r>
        <w:rPr>
          <w:rFonts w:ascii="Arial Narrow" w:hAnsi="Arial Narrow" w:cs="Arial"/>
          <w:b/>
          <w:bCs/>
          <w:color w:val="000000"/>
          <w:sz w:val="22"/>
          <w:szCs w:val="22"/>
          <w:u w:val="single"/>
          <w:shd w:val="clear" w:color="auto" w:fill="FFFFFF"/>
        </w:rPr>
        <w:t>are</w:t>
      </w:r>
      <w:r w:rsidRPr="00286DA9">
        <w:rPr>
          <w:rFonts w:ascii="Arial Narrow" w:hAnsi="Arial Narrow" w:cs="Arial"/>
          <w:b/>
          <w:bCs/>
          <w:color w:val="000000"/>
          <w:sz w:val="22"/>
          <w:szCs w:val="22"/>
          <w:u w:val="single"/>
          <w:shd w:val="clear" w:color="auto" w:fill="FFFFFF"/>
        </w:rPr>
        <w:t>-A</w:t>
      </w:r>
      <w:r>
        <w:rPr>
          <w:rFonts w:ascii="Arial Narrow" w:hAnsi="Arial Narrow" w:cs="Arial"/>
          <w:b/>
          <w:bCs/>
          <w:color w:val="000000"/>
          <w:sz w:val="22"/>
          <w:szCs w:val="22"/>
          <w:u w:val="single"/>
          <w:shd w:val="clear" w:color="auto" w:fill="FFFFFF"/>
        </w:rPr>
        <w:t>dmin</w:t>
      </w:r>
      <w:r w:rsidRPr="00286DA9">
        <w:rPr>
          <w:rFonts w:ascii="Arial Narrow" w:hAnsi="Arial Narrow" w:cs="Arial"/>
          <w:b/>
          <w:bCs/>
          <w:color w:val="000000"/>
          <w:sz w:val="22"/>
          <w:szCs w:val="22"/>
          <w:u w:val="single"/>
          <w:shd w:val="clear" w:color="auto" w:fill="FFFFFF"/>
        </w:rPr>
        <w:t>-Y</w:t>
      </w:r>
      <w:r>
        <w:rPr>
          <w:rFonts w:ascii="Arial Narrow" w:hAnsi="Arial Narrow" w:cs="Arial"/>
          <w:b/>
          <w:bCs/>
          <w:color w:val="000000"/>
          <w:sz w:val="22"/>
          <w:szCs w:val="22"/>
          <w:u w:val="single"/>
          <w:shd w:val="clear" w:color="auto" w:fill="FFFFFF"/>
        </w:rPr>
        <w:t>ear</w:t>
      </w:r>
      <w:r w:rsidRPr="00286DA9">
        <w:rPr>
          <w:rFonts w:ascii="Arial Narrow" w:hAnsi="Arial Narrow" w:cs="Arial"/>
          <w:b/>
          <w:bCs/>
          <w:color w:val="000000"/>
          <w:sz w:val="22"/>
          <w:szCs w:val="22"/>
          <w:u w:val="single"/>
          <w:shd w:val="clear" w:color="auto" w:fill="FFFFFF"/>
        </w:rPr>
        <w:t xml:space="preserve"> 2</w:t>
      </w:r>
      <w:r w:rsidR="00306728" w:rsidRPr="00D80D98">
        <w:rPr>
          <w:rFonts w:ascii="Arial Narrow" w:hAnsi="Arial Narrow"/>
          <w:sz w:val="22"/>
          <w:szCs w:val="22"/>
        </w:rPr>
        <w:t xml:space="preserve">– </w:t>
      </w:r>
      <w:r w:rsidR="00306728" w:rsidRPr="00286DA9">
        <w:rPr>
          <w:rFonts w:ascii="Arial Narrow" w:hAnsi="Arial Narrow"/>
          <w:sz w:val="22"/>
          <w:szCs w:val="22"/>
        </w:rPr>
        <w:t>This cost pool captures</w:t>
      </w:r>
      <w:r w:rsidR="00813721" w:rsidRPr="00286DA9">
        <w:rPr>
          <w:rFonts w:ascii="Arial Narrow" w:hAnsi="Arial Narrow" w:cs="Arial"/>
          <w:color w:val="000000"/>
          <w:sz w:val="22"/>
          <w:szCs w:val="22"/>
          <w:shd w:val="clear" w:color="auto" w:fill="FFFFFF"/>
        </w:rPr>
        <w:t xml:space="preserve"> </w:t>
      </w:r>
      <w:r w:rsidRPr="00286DA9">
        <w:rPr>
          <w:rFonts w:ascii="Arial Narrow" w:hAnsi="Arial Narrow"/>
          <w:sz w:val="22"/>
          <w:szCs w:val="22"/>
        </w:rPr>
        <w:t xml:space="preserve">the allowable administrative costs including salary and travel if applicable for the Florida System of Care Expansion Sustainability Project for St. Lucie and Martin Counties grant awarded by the Department of Health and Human Services' Substance Abuse and Mental Health Services Administration as a </w:t>
      </w:r>
      <w:proofErr w:type="gramStart"/>
      <w:r w:rsidRPr="00286DA9">
        <w:rPr>
          <w:rFonts w:ascii="Arial Narrow" w:hAnsi="Arial Narrow"/>
          <w:sz w:val="22"/>
          <w:szCs w:val="22"/>
        </w:rPr>
        <w:t>four year</w:t>
      </w:r>
      <w:proofErr w:type="gramEnd"/>
      <w:r w:rsidRPr="00286DA9">
        <w:rPr>
          <w:rFonts w:ascii="Arial Narrow" w:hAnsi="Arial Narrow"/>
          <w:sz w:val="22"/>
          <w:szCs w:val="22"/>
        </w:rPr>
        <w:t xml:space="preserve"> discretionary grant. Site Coordinators engage and facilitate the collaboration of local key partners to expand the System of Care framework into the service delivery system. Parent and Youth Coordinators promote peer support, </w:t>
      </w:r>
      <w:proofErr w:type="gramStart"/>
      <w:r w:rsidRPr="00286DA9">
        <w:rPr>
          <w:rFonts w:ascii="Arial Narrow" w:hAnsi="Arial Narrow"/>
          <w:sz w:val="22"/>
          <w:szCs w:val="22"/>
        </w:rPr>
        <w:t>engage</w:t>
      </w:r>
      <w:proofErr w:type="gramEnd"/>
      <w:r w:rsidRPr="00286DA9">
        <w:rPr>
          <w:rFonts w:ascii="Arial Narrow" w:hAnsi="Arial Narrow"/>
          <w:sz w:val="22"/>
          <w:szCs w:val="22"/>
        </w:rPr>
        <w:t xml:space="preserve"> or attempt to develop family run and youth run organizations to participate in expanding the System of Care framework into the service delivery system. The budget period is from August 31, </w:t>
      </w:r>
      <w:proofErr w:type="gramStart"/>
      <w:r w:rsidRPr="00286DA9">
        <w:rPr>
          <w:rFonts w:ascii="Arial Narrow" w:hAnsi="Arial Narrow"/>
          <w:sz w:val="22"/>
          <w:szCs w:val="22"/>
        </w:rPr>
        <w:t>2022</w:t>
      </w:r>
      <w:proofErr w:type="gramEnd"/>
      <w:r w:rsidRPr="00286DA9">
        <w:rPr>
          <w:rFonts w:ascii="Arial Narrow" w:hAnsi="Arial Narrow"/>
          <w:sz w:val="22"/>
          <w:szCs w:val="22"/>
        </w:rPr>
        <w:t xml:space="preserve"> to August 30, 2023.</w:t>
      </w:r>
    </w:p>
    <w:p w14:paraId="601A670E" w14:textId="77777777" w:rsidR="006C77E9" w:rsidRPr="006C77E9" w:rsidRDefault="006C77E9" w:rsidP="006C77E9">
      <w:pPr>
        <w:pStyle w:val="Default"/>
        <w:rPr>
          <w:rFonts w:ascii="Arial Narrow" w:hAnsi="Arial Narrow"/>
          <w:sz w:val="22"/>
          <w:szCs w:val="22"/>
        </w:rPr>
      </w:pPr>
    </w:p>
    <w:p w14:paraId="78FC916A" w14:textId="05178F09" w:rsidR="006C77E9" w:rsidRPr="006C77E9" w:rsidRDefault="006C77E9" w:rsidP="006C77E9">
      <w:pPr>
        <w:tabs>
          <w:tab w:val="center" w:pos="4320"/>
          <w:tab w:val="right" w:pos="8640"/>
        </w:tabs>
        <w:rPr>
          <w:rFonts w:ascii="Arial Narrow" w:hAnsi="Arial Narrow"/>
          <w:sz w:val="22"/>
          <w:szCs w:val="22"/>
        </w:rPr>
      </w:pPr>
      <w:bookmarkStart w:id="2" w:name="_Hlk126305386"/>
      <w:r w:rsidRPr="006C77E9">
        <w:rPr>
          <w:rFonts w:ascii="Arial Narrow" w:hAnsi="Arial Narrow"/>
          <w:sz w:val="22"/>
          <w:szCs w:val="22"/>
        </w:rPr>
        <w:t xml:space="preserve">Grantees are required to provide the statutory match requirements ($3 federal to $1 non-federal in years </w:t>
      </w:r>
      <w:proofErr w:type="gramStart"/>
      <w:r w:rsidRPr="006C77E9">
        <w:rPr>
          <w:rFonts w:ascii="Arial Narrow" w:hAnsi="Arial Narrow"/>
          <w:sz w:val="22"/>
          <w:szCs w:val="22"/>
        </w:rPr>
        <w:t>1-3;</w:t>
      </w:r>
      <w:proofErr w:type="gramEnd"/>
      <w:r w:rsidRPr="006C77E9">
        <w:rPr>
          <w:rFonts w:ascii="Arial Narrow" w:hAnsi="Arial Narrow"/>
          <w:sz w:val="22"/>
          <w:szCs w:val="22"/>
        </w:rPr>
        <w:t xml:space="preserve"> $1 federal to $1 non-federal in year 4). Funds must be used to</w:t>
      </w:r>
      <w:r>
        <w:rPr>
          <w:rFonts w:ascii="Arial Narrow" w:hAnsi="Arial Narrow"/>
          <w:sz w:val="22"/>
          <w:szCs w:val="22"/>
        </w:rPr>
        <w:t xml:space="preserve"> </w:t>
      </w:r>
      <w:r w:rsidRPr="006C77E9">
        <w:rPr>
          <w:rFonts w:ascii="Arial Narrow" w:hAnsi="Arial Narrow"/>
          <w:sz w:val="22"/>
          <w:szCs w:val="22"/>
        </w:rPr>
        <w:t>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w:t>
      </w:r>
      <w:r>
        <w:rPr>
          <w:rFonts w:ascii="Arial Narrow" w:hAnsi="Arial Narrow"/>
          <w:sz w:val="22"/>
          <w:szCs w:val="22"/>
        </w:rPr>
        <w:t xml:space="preserve"> </w:t>
      </w:r>
      <w:r w:rsidRPr="006C77E9">
        <w:rPr>
          <w:rFonts w:ascii="Arial Narrow" w:hAnsi="Arial Narrow"/>
          <w:sz w:val="22"/>
          <w:szCs w:val="22"/>
        </w:rPr>
        <w:t>must be used for services and supports.</w:t>
      </w:r>
    </w:p>
    <w:bookmarkEnd w:id="2"/>
    <w:p w14:paraId="2AE2A443" w14:textId="77777777" w:rsidR="00286DA9" w:rsidRPr="00D80D98" w:rsidRDefault="00286DA9" w:rsidP="00286DA9">
      <w:pPr>
        <w:tabs>
          <w:tab w:val="center" w:pos="4320"/>
          <w:tab w:val="right" w:pos="8640"/>
        </w:tabs>
        <w:rPr>
          <w:rFonts w:ascii="Arial Narrow" w:hAnsi="Arial Narrow"/>
          <w:sz w:val="22"/>
          <w:szCs w:val="22"/>
        </w:rPr>
      </w:pPr>
    </w:p>
    <w:p w14:paraId="6439F98A" w14:textId="77777777" w:rsidR="00C72671" w:rsidRPr="00D80D98" w:rsidRDefault="00306728" w:rsidP="00306728">
      <w:pPr>
        <w:tabs>
          <w:tab w:val="center" w:pos="4320"/>
          <w:tab w:val="right" w:pos="8640"/>
        </w:tabs>
        <w:rPr>
          <w:rFonts w:ascii="Arial Narrow" w:hAnsi="Arial Narrow"/>
          <w:i/>
          <w:color w:val="000080"/>
          <w:sz w:val="22"/>
          <w:szCs w:val="22"/>
          <w:highlight w:val="yellow"/>
        </w:rPr>
      </w:pPr>
      <w:r w:rsidRPr="00D80D98">
        <w:rPr>
          <w:rFonts w:ascii="Arial Narrow" w:hAnsi="Arial Narrow"/>
          <w:b/>
          <w:i/>
          <w:color w:val="000080"/>
          <w:sz w:val="22"/>
          <w:szCs w:val="22"/>
          <w:highlight w:val="yellow"/>
        </w:rPr>
        <w:t>ME Cost Allocation Plan Requirement</w:t>
      </w:r>
      <w:r w:rsidRPr="00D80D9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D80D98">
        <w:rPr>
          <w:rFonts w:ascii="Arial Narrow" w:hAnsi="Arial Narrow"/>
          <w:i/>
          <w:color w:val="000080"/>
          <w:sz w:val="22"/>
          <w:szCs w:val="22"/>
          <w:highlight w:val="yellow"/>
        </w:rPr>
        <w:t xml:space="preserve"> </w:t>
      </w:r>
    </w:p>
    <w:p w14:paraId="35E34CB5" w14:textId="77777777" w:rsidR="00C72671" w:rsidRPr="00D80D98" w:rsidRDefault="00C72671" w:rsidP="00306728">
      <w:pPr>
        <w:tabs>
          <w:tab w:val="center" w:pos="4320"/>
          <w:tab w:val="right" w:pos="8640"/>
        </w:tabs>
        <w:rPr>
          <w:rFonts w:ascii="Arial Narrow" w:hAnsi="Arial Narrow"/>
          <w:i/>
          <w:color w:val="000080"/>
          <w:sz w:val="22"/>
          <w:szCs w:val="22"/>
          <w:highlight w:val="yellow"/>
        </w:rPr>
      </w:pPr>
    </w:p>
    <w:p w14:paraId="142D1C28" w14:textId="1F26FDCC" w:rsidR="00306728" w:rsidRPr="00D80D98" w:rsidRDefault="00FD3A90" w:rsidP="00306728">
      <w:pPr>
        <w:tabs>
          <w:tab w:val="center" w:pos="4320"/>
          <w:tab w:val="right" w:pos="8640"/>
        </w:tabs>
        <w:rPr>
          <w:rFonts w:ascii="Arial Narrow" w:hAnsi="Arial Narrow"/>
          <w:i/>
          <w:color w:val="000080"/>
          <w:sz w:val="22"/>
          <w:szCs w:val="22"/>
          <w:highlight w:val="yellow"/>
        </w:rPr>
      </w:pPr>
      <w:r w:rsidRPr="00D80D98">
        <w:rPr>
          <w:rFonts w:ascii="Arial Narrow" w:hAnsi="Arial Narrow"/>
          <w:i/>
          <w:color w:val="000080"/>
          <w:sz w:val="22"/>
          <w:szCs w:val="22"/>
          <w:highlight w:val="yellow"/>
        </w:rPr>
        <w:t>If funding is not provided to the ME in their contract, include a statement to that effect here.</w:t>
      </w:r>
    </w:p>
    <w:p w14:paraId="6676E228" w14:textId="77777777" w:rsidR="00526851" w:rsidRPr="00D80D98" w:rsidRDefault="00526851" w:rsidP="00526851">
      <w:pPr>
        <w:rPr>
          <w:rFonts w:ascii="Arial Narrow" w:hAnsi="Arial Narrow"/>
          <w:sz w:val="22"/>
          <w:szCs w:val="22"/>
        </w:rPr>
      </w:pPr>
    </w:p>
    <w:p w14:paraId="323A604D" w14:textId="4CCC9CD1" w:rsidR="00416958" w:rsidRPr="00D80D98" w:rsidRDefault="00416958" w:rsidP="00E97FF8">
      <w:pPr>
        <w:pStyle w:val="Heading1"/>
        <w:rPr>
          <w:rFonts w:ascii="Arial Narrow" w:hAnsi="Arial Narrow"/>
          <w:sz w:val="22"/>
          <w:szCs w:val="22"/>
        </w:rPr>
      </w:pPr>
      <w:bookmarkStart w:id="3" w:name="_Toc126305609"/>
      <w:r w:rsidRPr="00D80D98">
        <w:rPr>
          <w:rFonts w:ascii="Arial Narrow" w:hAnsi="Arial Narrow"/>
          <w:sz w:val="22"/>
          <w:szCs w:val="22"/>
        </w:rPr>
        <w:t xml:space="preserve">Section VIII – General Mental Health and Substance Abuse </w:t>
      </w:r>
      <w:r w:rsidR="00772182" w:rsidRPr="00D80D98">
        <w:rPr>
          <w:rFonts w:ascii="Arial Narrow" w:hAnsi="Arial Narrow"/>
          <w:sz w:val="22"/>
          <w:szCs w:val="22"/>
        </w:rPr>
        <w:t xml:space="preserve">Services </w:t>
      </w:r>
      <w:r w:rsidRPr="00D80D98">
        <w:rPr>
          <w:rFonts w:ascii="Arial Narrow" w:hAnsi="Arial Narrow"/>
          <w:sz w:val="22"/>
          <w:szCs w:val="22"/>
        </w:rPr>
        <w:t>and Specific Federal and State Funded Projects</w:t>
      </w:r>
      <w:bookmarkEnd w:id="3"/>
    </w:p>
    <w:p w14:paraId="72F4E3E1" w14:textId="77777777" w:rsidR="004F64DD" w:rsidRPr="00D80D98" w:rsidRDefault="004F64DD" w:rsidP="00E97FF8">
      <w:pPr>
        <w:rPr>
          <w:rFonts w:ascii="Arial Narrow" w:hAnsi="Arial Narrow"/>
          <w:sz w:val="22"/>
          <w:szCs w:val="22"/>
        </w:rPr>
      </w:pPr>
    </w:p>
    <w:p w14:paraId="048D3FB2" w14:textId="0C73C3F9" w:rsidR="00416958" w:rsidRPr="00D80D98" w:rsidRDefault="00416958" w:rsidP="00E97FF8">
      <w:pPr>
        <w:rPr>
          <w:rFonts w:ascii="Arial Narrow" w:hAnsi="Arial Narrow"/>
          <w:sz w:val="22"/>
          <w:szCs w:val="22"/>
        </w:rPr>
      </w:pPr>
      <w:r w:rsidRPr="00D80D98">
        <w:rPr>
          <w:rFonts w:ascii="Arial Narrow" w:hAnsi="Arial Narrow"/>
          <w:sz w:val="22"/>
          <w:szCs w:val="22"/>
        </w:rPr>
        <w:t>This section describes expenditures related to general</w:t>
      </w:r>
      <w:r w:rsidR="00772182" w:rsidRPr="00D80D98">
        <w:rPr>
          <w:rFonts w:ascii="Arial Narrow" w:hAnsi="Arial Narrow"/>
          <w:sz w:val="22"/>
          <w:szCs w:val="22"/>
        </w:rPr>
        <w:t xml:space="preserve"> mental health</w:t>
      </w:r>
      <w:r w:rsidRPr="00D80D98">
        <w:rPr>
          <w:rFonts w:ascii="Arial Narrow" w:hAnsi="Arial Narrow"/>
          <w:sz w:val="22"/>
          <w:szCs w:val="22"/>
        </w:rPr>
        <w:t xml:space="preserve"> and </w:t>
      </w:r>
      <w:r w:rsidR="00772182" w:rsidRPr="00D80D98">
        <w:rPr>
          <w:rFonts w:ascii="Arial Narrow" w:hAnsi="Arial Narrow"/>
          <w:sz w:val="22"/>
          <w:szCs w:val="22"/>
        </w:rPr>
        <w:t>substance abuse</w:t>
      </w:r>
      <w:r w:rsidRPr="00D80D98">
        <w:rPr>
          <w:rFonts w:ascii="Arial Narrow" w:hAnsi="Arial Narrow"/>
          <w:sz w:val="22"/>
          <w:szCs w:val="22"/>
        </w:rPr>
        <w:t xml:space="preserve"> services. Costs recorded in this section include the services identified from the Sub</w:t>
      </w:r>
      <w:r w:rsidR="001E1A49" w:rsidRPr="00D80D98">
        <w:rPr>
          <w:rFonts w:ascii="Arial Narrow" w:hAnsi="Arial Narrow"/>
          <w:sz w:val="22"/>
          <w:szCs w:val="22"/>
        </w:rPr>
        <w:t>stance Abuse and Mental Health Block G</w:t>
      </w:r>
      <w:r w:rsidRPr="00D80D98">
        <w:rPr>
          <w:rFonts w:ascii="Arial Narrow" w:hAnsi="Arial Narrow"/>
          <w:sz w:val="22"/>
          <w:szCs w:val="22"/>
        </w:rPr>
        <w:t>rants as well as specific federal and state funded projects.</w:t>
      </w:r>
    </w:p>
    <w:p w14:paraId="16E0A775" w14:textId="77777777" w:rsidR="003709D4" w:rsidRPr="00262FF8" w:rsidRDefault="003709D4" w:rsidP="00CD0CE1">
      <w:pPr>
        <w:rPr>
          <w:rFonts w:ascii="Arial Narrow" w:hAnsi="Arial Narrow"/>
          <w:i/>
          <w:color w:val="000080"/>
          <w:sz w:val="22"/>
          <w:szCs w:val="22"/>
        </w:rPr>
      </w:pPr>
    </w:p>
    <w:p w14:paraId="65F26E5D" w14:textId="77777777" w:rsidR="009C1390" w:rsidRPr="00262FF8" w:rsidRDefault="009C1390" w:rsidP="009C139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Discretionary Grants Funding</w:t>
      </w:r>
    </w:p>
    <w:p w14:paraId="7E01E330" w14:textId="77777777" w:rsidR="00416958" w:rsidRPr="00262FF8" w:rsidRDefault="00416958" w:rsidP="00CD0CE1">
      <w:pPr>
        <w:rPr>
          <w:rFonts w:ascii="Arial Narrow" w:hAnsi="Arial Narrow"/>
          <w:i/>
          <w:color w:val="000080"/>
          <w:sz w:val="22"/>
          <w:szCs w:val="22"/>
        </w:rPr>
      </w:pPr>
    </w:p>
    <w:p w14:paraId="4846F45C" w14:textId="174A9BBD" w:rsidR="001370FE" w:rsidRDefault="009C1390" w:rsidP="00CD0CE1">
      <w:pPr>
        <w:tabs>
          <w:tab w:val="center" w:pos="4320"/>
          <w:tab w:val="right" w:pos="8640"/>
        </w:tabs>
        <w:rPr>
          <w:rFonts w:ascii="Arial Narrow" w:hAnsi="Arial Narrow"/>
          <w:sz w:val="22"/>
          <w:szCs w:val="22"/>
        </w:rPr>
      </w:pPr>
      <w:r w:rsidRPr="009C1390">
        <w:rPr>
          <w:rFonts w:ascii="Arial Narrow" w:hAnsi="Arial Narrow"/>
          <w:b/>
          <w:sz w:val="22"/>
          <w:szCs w:val="22"/>
          <w:u w:val="single"/>
        </w:rPr>
        <w:t>MHSC2</w:t>
      </w:r>
      <w:r w:rsidR="00966908" w:rsidRPr="009C1390">
        <w:rPr>
          <w:rFonts w:ascii="Arial Narrow" w:hAnsi="Arial Narrow"/>
          <w:b/>
          <w:sz w:val="22"/>
          <w:szCs w:val="22"/>
          <w:u w:val="single"/>
        </w:rPr>
        <w:t xml:space="preserve"> – </w:t>
      </w:r>
      <w:r w:rsidRPr="009C1390">
        <w:rPr>
          <w:rFonts w:ascii="Arial Narrow" w:hAnsi="Arial Narrow"/>
          <w:b/>
          <w:sz w:val="22"/>
          <w:szCs w:val="22"/>
          <w:u w:val="single"/>
        </w:rPr>
        <w:t>ME FL SOC Expansion &amp; Sustain Project -Year 2</w:t>
      </w:r>
      <w:r w:rsidR="00CD4F63" w:rsidRPr="009C1390">
        <w:rPr>
          <w:rFonts w:ascii="Arial Narrow" w:hAnsi="Arial Narrow"/>
          <w:sz w:val="22"/>
          <w:szCs w:val="22"/>
        </w:rPr>
        <w:t xml:space="preserve">- </w:t>
      </w:r>
      <w:r w:rsidRPr="009C1390">
        <w:rPr>
          <w:rFonts w:ascii="Arial Narrow" w:hAnsi="Arial Narrow"/>
          <w:sz w:val="22"/>
          <w:szCs w:val="22"/>
        </w:rPr>
        <w:t xml:space="preserve">This OCA captures </w:t>
      </w:r>
      <w:r>
        <w:rPr>
          <w:rFonts w:ascii="Arial Narrow" w:hAnsi="Arial Narrow"/>
          <w:sz w:val="22"/>
          <w:szCs w:val="22"/>
        </w:rPr>
        <w:t xml:space="preserve">the </w:t>
      </w:r>
      <w:r w:rsidRPr="009C1390">
        <w:rPr>
          <w:rFonts w:ascii="Arial Narrow" w:hAnsi="Arial Narrow"/>
          <w:sz w:val="22"/>
          <w:szCs w:val="22"/>
        </w:rPr>
        <w:t xml:space="preserve">allowable behavioral health services funded by the Florida System of Care Expansion Sustainability Project for St. Lucie and Martin Counties grant awarded by the Department of Health and Human Services' Substance Abuse and Mental Health Services Administration as a </w:t>
      </w:r>
      <w:proofErr w:type="gramStart"/>
      <w:r w:rsidRPr="009C1390">
        <w:rPr>
          <w:rFonts w:ascii="Arial Narrow" w:hAnsi="Arial Narrow"/>
          <w:sz w:val="22"/>
          <w:szCs w:val="22"/>
        </w:rPr>
        <w:t>four year</w:t>
      </w:r>
      <w:proofErr w:type="gramEnd"/>
      <w:r w:rsidRPr="009C1390">
        <w:rPr>
          <w:rFonts w:ascii="Arial Narrow" w:hAnsi="Arial Narrow"/>
          <w:sz w:val="22"/>
          <w:szCs w:val="22"/>
        </w:rPr>
        <w:t xml:space="preserve"> discretionary grant. The Project expands the System </w:t>
      </w:r>
      <w:proofErr w:type="gramStart"/>
      <w:r w:rsidRPr="009C1390">
        <w:rPr>
          <w:rFonts w:ascii="Arial Narrow" w:hAnsi="Arial Narrow"/>
          <w:sz w:val="22"/>
          <w:szCs w:val="22"/>
        </w:rPr>
        <w:t>Of</w:t>
      </w:r>
      <w:proofErr w:type="gramEnd"/>
      <w:r w:rsidRPr="009C1390">
        <w:rPr>
          <w:rFonts w:ascii="Arial Narrow" w:hAnsi="Arial Narrow"/>
          <w:sz w:val="22"/>
          <w:szCs w:val="22"/>
        </w:rPr>
        <w:t xml:space="preserve"> Care framework into previously unserved counties of St. Lucie and Martin for children and adolescents aged 5-21 with serious emotional disturbances (SED) and their families. The budget period is from August 31, </w:t>
      </w:r>
      <w:proofErr w:type="gramStart"/>
      <w:r w:rsidRPr="009C1390">
        <w:rPr>
          <w:rFonts w:ascii="Arial Narrow" w:hAnsi="Arial Narrow"/>
          <w:sz w:val="22"/>
          <w:szCs w:val="22"/>
        </w:rPr>
        <w:t>2022</w:t>
      </w:r>
      <w:proofErr w:type="gramEnd"/>
      <w:r w:rsidRPr="009C1390">
        <w:rPr>
          <w:rFonts w:ascii="Arial Narrow" w:hAnsi="Arial Narrow"/>
          <w:sz w:val="22"/>
          <w:szCs w:val="22"/>
        </w:rPr>
        <w:t xml:space="preserve"> to August 30, 2023.</w:t>
      </w:r>
    </w:p>
    <w:p w14:paraId="24456074" w14:textId="1491FDDD" w:rsidR="006C77E9" w:rsidRDefault="006C77E9" w:rsidP="00CD0CE1">
      <w:pPr>
        <w:tabs>
          <w:tab w:val="center" w:pos="4320"/>
          <w:tab w:val="right" w:pos="8640"/>
        </w:tabs>
        <w:rPr>
          <w:rFonts w:ascii="Arial Narrow" w:hAnsi="Arial Narrow"/>
          <w:sz w:val="22"/>
          <w:szCs w:val="22"/>
        </w:rPr>
      </w:pPr>
    </w:p>
    <w:p w14:paraId="3FC4B1D8" w14:textId="13F0241D" w:rsidR="006C77E9" w:rsidRDefault="006C77E9" w:rsidP="00CD0CE1">
      <w:pPr>
        <w:tabs>
          <w:tab w:val="center" w:pos="4320"/>
          <w:tab w:val="right" w:pos="8640"/>
        </w:tabs>
        <w:rPr>
          <w:rFonts w:ascii="Arial Narrow" w:hAnsi="Arial Narrow"/>
          <w:sz w:val="22"/>
          <w:szCs w:val="22"/>
        </w:rPr>
      </w:pPr>
      <w:r w:rsidRPr="006C77E9">
        <w:rPr>
          <w:rFonts w:ascii="Arial Narrow" w:hAnsi="Arial Narrow"/>
          <w:sz w:val="22"/>
          <w:szCs w:val="22"/>
        </w:rPr>
        <w:t xml:space="preserve">Grantees are required to provide the statutory match requirements ($3 federal to $1 non-federal in years </w:t>
      </w:r>
      <w:proofErr w:type="gramStart"/>
      <w:r w:rsidRPr="006C77E9">
        <w:rPr>
          <w:rFonts w:ascii="Arial Narrow" w:hAnsi="Arial Narrow"/>
          <w:sz w:val="22"/>
          <w:szCs w:val="22"/>
        </w:rPr>
        <w:t>1-3;</w:t>
      </w:r>
      <w:proofErr w:type="gramEnd"/>
      <w:r w:rsidRPr="006C77E9">
        <w:rPr>
          <w:rFonts w:ascii="Arial Narrow" w:hAnsi="Arial Narrow"/>
          <w:sz w:val="22"/>
          <w:szCs w:val="22"/>
        </w:rPr>
        <w:t xml:space="preserve">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721533C1" w14:textId="77777777" w:rsidR="009C1390" w:rsidRPr="009C1390" w:rsidRDefault="009C1390" w:rsidP="00CD0CE1">
      <w:pPr>
        <w:tabs>
          <w:tab w:val="center" w:pos="4320"/>
          <w:tab w:val="right" w:pos="8640"/>
        </w:tabs>
        <w:rPr>
          <w:rFonts w:ascii="Arial Narrow" w:hAnsi="Arial Narrow" w:cs="Arial"/>
          <w:sz w:val="22"/>
          <w:szCs w:val="22"/>
        </w:rPr>
      </w:pPr>
    </w:p>
    <w:p w14:paraId="27C0B9C8" w14:textId="77777777" w:rsidR="002275C5" w:rsidRDefault="0096690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64106"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36410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364106"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6410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9369686" w14:textId="77777777" w:rsidR="002275C5" w:rsidRDefault="002275C5" w:rsidP="00CD0CE1">
      <w:pPr>
        <w:rPr>
          <w:rFonts w:ascii="Arial Narrow" w:hAnsi="Arial Narrow"/>
          <w:i/>
          <w:color w:val="000080"/>
          <w:sz w:val="22"/>
          <w:szCs w:val="22"/>
          <w:highlight w:val="yellow"/>
        </w:rPr>
      </w:pPr>
    </w:p>
    <w:p w14:paraId="53E22917" w14:textId="27A3FD3B"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lastRenderedPageBreak/>
        <w:t>If funding is not provided to the ME in their contract, include a statement to that effect here.</w:t>
      </w:r>
    </w:p>
    <w:p w14:paraId="7231AE35" w14:textId="2C417F7B" w:rsidR="001370FE" w:rsidRPr="00262FF8" w:rsidRDefault="001370FE" w:rsidP="00CD0CE1">
      <w:pPr>
        <w:rPr>
          <w:rFonts w:ascii="Arial Narrow" w:hAnsi="Arial Narrow"/>
          <w:i/>
          <w:color w:val="000080"/>
          <w:sz w:val="22"/>
          <w:szCs w:val="22"/>
          <w:highlight w:val="yellow"/>
        </w:rPr>
      </w:pPr>
    </w:p>
    <w:p w14:paraId="54A251AF" w14:textId="77777777" w:rsidR="009C1390" w:rsidRPr="00262FF8" w:rsidRDefault="009C1390" w:rsidP="009C139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Discretionary Grants Funding</w:t>
      </w:r>
    </w:p>
    <w:p w14:paraId="3299D421" w14:textId="77777777" w:rsidR="00236F00" w:rsidRPr="00262FF8" w:rsidRDefault="00236F00" w:rsidP="00236F00">
      <w:pPr>
        <w:rPr>
          <w:rFonts w:ascii="Arial Narrow" w:hAnsi="Arial Narrow"/>
          <w:sz w:val="22"/>
          <w:szCs w:val="22"/>
        </w:rPr>
      </w:pPr>
    </w:p>
    <w:p w14:paraId="0C6CF110" w14:textId="04A73175" w:rsidR="00236F00" w:rsidRDefault="009C1390" w:rsidP="009C1390">
      <w:pPr>
        <w:tabs>
          <w:tab w:val="center" w:pos="4320"/>
          <w:tab w:val="right" w:pos="8640"/>
        </w:tabs>
        <w:rPr>
          <w:rFonts w:ascii="Arial Narrow" w:hAnsi="Arial Narrow"/>
          <w:sz w:val="22"/>
          <w:szCs w:val="22"/>
        </w:rPr>
      </w:pPr>
      <w:r w:rsidRPr="009C1390">
        <w:rPr>
          <w:rFonts w:ascii="Arial Narrow" w:hAnsi="Arial Narrow"/>
          <w:b/>
          <w:sz w:val="22"/>
          <w:szCs w:val="22"/>
          <w:u w:val="single"/>
        </w:rPr>
        <w:t>MSRC5</w:t>
      </w:r>
      <w:r w:rsidR="00236F00" w:rsidRPr="009C1390">
        <w:rPr>
          <w:rFonts w:ascii="Arial Narrow" w:hAnsi="Arial Narrow"/>
          <w:b/>
          <w:sz w:val="22"/>
          <w:szCs w:val="22"/>
          <w:u w:val="single"/>
        </w:rPr>
        <w:t xml:space="preserve"> – </w:t>
      </w:r>
      <w:r w:rsidRPr="009C1390">
        <w:rPr>
          <w:rFonts w:ascii="Arial Narrow" w:hAnsi="Arial Narrow"/>
          <w:b/>
          <w:sz w:val="22"/>
          <w:szCs w:val="22"/>
          <w:u w:val="single"/>
        </w:rPr>
        <w:t>ME State Opioid Response Disc - Rec Comm Org - Year 5</w:t>
      </w:r>
      <w:r w:rsidR="00236F00" w:rsidRPr="009C1390">
        <w:rPr>
          <w:rFonts w:ascii="Arial Narrow" w:hAnsi="Arial Narrow"/>
          <w:sz w:val="22"/>
          <w:szCs w:val="22"/>
        </w:rPr>
        <w:t xml:space="preserve">– This cost pool captures </w:t>
      </w:r>
      <w:r w:rsidR="00DE20FE" w:rsidRPr="009C1390">
        <w:rPr>
          <w:rFonts w:ascii="Arial Narrow" w:hAnsi="Arial Narrow"/>
          <w:sz w:val="22"/>
          <w:szCs w:val="22"/>
        </w:rPr>
        <w:t xml:space="preserve">the </w:t>
      </w:r>
      <w:r w:rsidRPr="009C1390">
        <w:rPr>
          <w:rFonts w:ascii="Arial Narrow" w:hAnsi="Arial Narrow"/>
          <w:sz w:val="22"/>
          <w:szCs w:val="22"/>
        </w:rPr>
        <w:t xml:space="preserve">allowable costs of implementing Recovery Community Organizations (RCOs) under the State Opioid Response II (SOR II) Grant for the budget period September 30, </w:t>
      </w:r>
      <w:proofErr w:type="gramStart"/>
      <w:r w:rsidRPr="009C1390">
        <w:rPr>
          <w:rFonts w:ascii="Arial Narrow" w:hAnsi="Arial Narrow"/>
          <w:sz w:val="22"/>
          <w:szCs w:val="22"/>
        </w:rPr>
        <w:t>2021</w:t>
      </w:r>
      <w:proofErr w:type="gramEnd"/>
      <w:r w:rsidRPr="009C1390">
        <w:rPr>
          <w:rFonts w:ascii="Arial Narrow" w:hAnsi="Arial Narrow"/>
          <w:sz w:val="22"/>
          <w:szCs w:val="22"/>
        </w:rPr>
        <w:t xml:space="preserve"> through September 29, 2022. Funds may be utilized for operational startup costs and ongoing Services including outreach, information and referral, recovery support, and incidental expenses. These services can be flexibly staged and may be provided prior to, during, and after treatment. They are designed to support and coach an adult or child and family to regain or develop skills to live, work, and learn successfully in the community. Funds under this OCA may also be used for medical services and medication assisted </w:t>
      </w:r>
      <w:proofErr w:type="gramStart"/>
      <w:r w:rsidRPr="009C1390">
        <w:rPr>
          <w:rFonts w:ascii="Arial Narrow" w:hAnsi="Arial Narrow"/>
          <w:sz w:val="22"/>
          <w:szCs w:val="22"/>
        </w:rPr>
        <w:t>treatment,</w:t>
      </w:r>
      <w:proofErr w:type="gramEnd"/>
      <w:r w:rsidRPr="009C1390">
        <w:rPr>
          <w:rFonts w:ascii="Arial Narrow" w:hAnsi="Arial Narrow"/>
          <w:sz w:val="22"/>
          <w:szCs w:val="22"/>
        </w:rPr>
        <w:t xml:space="preserve"> however, this only applies to RCOs that use the hub and spoke model where RCOs are paying DATA waivered primary care physicians that are providing medication management for their uninsured participants. RCOs will also implement use of the Recovery Capital Scale as a component of the recovery planning process.</w:t>
      </w:r>
    </w:p>
    <w:p w14:paraId="1D210516" w14:textId="16CCDD95" w:rsidR="00111B4F" w:rsidRDefault="00111B4F" w:rsidP="009C1390">
      <w:pPr>
        <w:tabs>
          <w:tab w:val="center" w:pos="4320"/>
          <w:tab w:val="right" w:pos="8640"/>
        </w:tabs>
        <w:rPr>
          <w:rFonts w:ascii="Arial Narrow" w:hAnsi="Arial Narrow"/>
          <w:sz w:val="22"/>
          <w:szCs w:val="22"/>
        </w:rPr>
      </w:pPr>
    </w:p>
    <w:p w14:paraId="588507B4" w14:textId="77777777" w:rsidR="00594792" w:rsidRPr="00262FF8" w:rsidRDefault="00594792" w:rsidP="00594792">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028558D7" w14:textId="77777777" w:rsidR="00594792" w:rsidRPr="00262FF8" w:rsidRDefault="00594792" w:rsidP="00594792">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50ADD86B" w14:textId="77777777" w:rsidR="00594792" w:rsidRPr="00262FF8" w:rsidRDefault="00594792" w:rsidP="00594792">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38545013" w14:textId="77777777" w:rsidR="00594792" w:rsidRPr="00120DB0" w:rsidRDefault="00594792" w:rsidP="00594792">
      <w:pPr>
        <w:pStyle w:val="ListParagraph"/>
        <w:numPr>
          <w:ilvl w:val="0"/>
          <w:numId w:val="13"/>
        </w:numPr>
        <w:spacing w:after="0"/>
        <w:ind w:left="720"/>
        <w:rPr>
          <w:rFonts w:ascii="Arial Narrow" w:hAnsi="Arial Narrow"/>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8"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1590B329" w14:textId="77777777" w:rsidR="00594792" w:rsidRPr="00262FF8" w:rsidRDefault="00594792" w:rsidP="00594792">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02DF419D" w14:textId="77777777" w:rsidR="009C1390" w:rsidRPr="00262FF8" w:rsidRDefault="009C1390" w:rsidP="009C1390">
      <w:pPr>
        <w:tabs>
          <w:tab w:val="center" w:pos="4320"/>
          <w:tab w:val="right" w:pos="8640"/>
        </w:tabs>
        <w:rPr>
          <w:rFonts w:ascii="Arial Narrow" w:hAnsi="Arial Narrow"/>
          <w:sz w:val="22"/>
          <w:szCs w:val="22"/>
        </w:rPr>
      </w:pPr>
    </w:p>
    <w:p w14:paraId="2B08FD37" w14:textId="77777777" w:rsidR="00D109ED" w:rsidRDefault="00236F00" w:rsidP="00236F0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7CBEFC" w14:textId="77777777" w:rsidR="00D109ED" w:rsidRDefault="00D109ED" w:rsidP="00236F00">
      <w:pPr>
        <w:rPr>
          <w:rFonts w:ascii="Arial Narrow" w:hAnsi="Arial Narrow"/>
          <w:i/>
          <w:color w:val="000080"/>
          <w:sz w:val="22"/>
          <w:szCs w:val="22"/>
          <w:highlight w:val="yellow"/>
        </w:rPr>
      </w:pPr>
    </w:p>
    <w:p w14:paraId="52BBCB25" w14:textId="12E6E21A" w:rsidR="00236F00" w:rsidRPr="00262FF8" w:rsidRDefault="00D109ED" w:rsidP="00236F0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D37716" w14:textId="77777777" w:rsidR="00236F00" w:rsidRPr="00262FF8" w:rsidRDefault="00236F00" w:rsidP="006D2212">
      <w:pPr>
        <w:tabs>
          <w:tab w:val="center" w:pos="4320"/>
          <w:tab w:val="right" w:pos="8640"/>
        </w:tabs>
        <w:rPr>
          <w:rFonts w:ascii="Arial Narrow" w:hAnsi="Arial Narrow"/>
          <w:b/>
          <w:sz w:val="22"/>
          <w:szCs w:val="22"/>
          <w:u w:val="single"/>
        </w:rPr>
      </w:pPr>
    </w:p>
    <w:p w14:paraId="71325E93" w14:textId="77777777" w:rsidR="00594792" w:rsidRPr="00262FF8" w:rsidRDefault="00111B4F" w:rsidP="00594792">
      <w:pPr>
        <w:rPr>
          <w:rFonts w:ascii="Arial Narrow" w:hAnsi="Arial Narrow" w:cs="Arial"/>
          <w:sz w:val="22"/>
          <w:szCs w:val="22"/>
        </w:rPr>
      </w:pPr>
      <w:r w:rsidRPr="00111B4F">
        <w:rPr>
          <w:rFonts w:ascii="Arial Narrow" w:hAnsi="Arial Narrow"/>
          <w:b/>
          <w:sz w:val="22"/>
          <w:szCs w:val="22"/>
          <w:u w:val="single"/>
        </w:rPr>
        <w:t>MSSM5</w:t>
      </w:r>
      <w:r w:rsidR="009C1390" w:rsidRPr="00111B4F">
        <w:rPr>
          <w:rFonts w:ascii="Arial Narrow" w:hAnsi="Arial Narrow"/>
          <w:b/>
          <w:sz w:val="22"/>
          <w:szCs w:val="22"/>
          <w:u w:val="single"/>
        </w:rPr>
        <w:t xml:space="preserve"> – </w:t>
      </w:r>
      <w:r w:rsidRPr="00111B4F">
        <w:rPr>
          <w:rFonts w:ascii="Arial Narrow" w:hAnsi="Arial Narrow"/>
          <w:b/>
          <w:sz w:val="22"/>
          <w:szCs w:val="22"/>
          <w:u w:val="single"/>
        </w:rPr>
        <w:t>ME State Opioid Response SVCS-MAT - Year 5</w:t>
      </w:r>
      <w:r w:rsidR="009C1390" w:rsidRPr="00111B4F">
        <w:rPr>
          <w:rFonts w:ascii="Arial Narrow" w:hAnsi="Arial Narrow"/>
          <w:sz w:val="22"/>
          <w:szCs w:val="22"/>
        </w:rPr>
        <w:t>–</w:t>
      </w:r>
      <w:r w:rsidR="00252171">
        <w:rPr>
          <w:rFonts w:ascii="Arial Narrow" w:hAnsi="Arial Narrow"/>
          <w:sz w:val="22"/>
          <w:szCs w:val="22"/>
        </w:rPr>
        <w:t xml:space="preserve"> </w:t>
      </w:r>
      <w:r w:rsidR="00594792" w:rsidRPr="00262FF8">
        <w:rPr>
          <w:rFonts w:ascii="Arial Narrow" w:hAnsi="Arial Narrow" w:cs="Arial"/>
          <w:sz w:val="22"/>
          <w:szCs w:val="22"/>
        </w:rPr>
        <w:t xml:space="preserve">This cost pool </w:t>
      </w:r>
      <w:r w:rsidR="00594792" w:rsidRPr="00262FF8">
        <w:rPr>
          <w:rFonts w:ascii="Arial Narrow" w:hAnsi="Arial Narrow" w:cs="Arial"/>
          <w:color w:val="000000"/>
          <w:sz w:val="22"/>
          <w:szCs w:val="22"/>
          <w:shd w:val="clear" w:color="auto" w:fill="FFFFFF"/>
        </w:rPr>
        <w:t>captures the allowable costs of Medication-Assisted Treatment (MAT) and other treatment and recovery support services provided under the State Opioid Response II (SOR II) Grant. Services may only be provided to individuals that misuse opioids or stimulants, individuals that experience an opioid or stimulant overdose, and individuals with opioid or stimulant use disorders.</w:t>
      </w:r>
      <w:r w:rsidR="00594792" w:rsidRPr="00262FF8">
        <w:rPr>
          <w:rFonts w:ascii="Arial Narrow" w:hAnsi="Arial Narrow" w:cs="Arial"/>
          <w:color w:val="000000"/>
          <w:sz w:val="22"/>
          <w:szCs w:val="22"/>
        </w:rPr>
        <w:br/>
      </w:r>
      <w:r w:rsidR="00594792" w:rsidRPr="00262FF8">
        <w:rPr>
          <w:rFonts w:ascii="Arial Narrow" w:hAnsi="Arial Narrow" w:cs="Arial"/>
          <w:color w:val="000000"/>
          <w:sz w:val="22"/>
          <w:szCs w:val="22"/>
        </w:rPr>
        <w:br/>
      </w:r>
      <w:r w:rsidR="00594792" w:rsidRPr="00262FF8">
        <w:rPr>
          <w:rFonts w:ascii="Arial Narrow" w:hAnsi="Arial Narrow" w:cs="Arial"/>
          <w:color w:val="000000"/>
          <w:sz w:val="22"/>
          <w:szCs w:val="22"/>
          <w:shd w:val="clear" w:color="auto" w:fill="FFFFFF"/>
        </w:rPr>
        <w:t>When treating individuals with opioid use disorders or opioid misuse, the covered services described in ch. 65E-14.021, F.A.C., are allowable uses of these funds when provided in conjunction any FDA approved medication for opioid use disorders. This includes funds used to support individuals receiving injectable extended-release naltrexone (Vivitrol) provided through the Florida Alcohol and Drug Abuse Association.</w:t>
      </w:r>
      <w:r w:rsidR="00594792" w:rsidRPr="00262FF8">
        <w:rPr>
          <w:rFonts w:ascii="Arial Narrow" w:hAnsi="Arial Narrow" w:cs="Arial"/>
          <w:color w:val="000000"/>
          <w:sz w:val="22"/>
          <w:szCs w:val="22"/>
        </w:rPr>
        <w:br/>
      </w:r>
      <w:r w:rsidR="00594792" w:rsidRPr="00262FF8">
        <w:rPr>
          <w:rFonts w:ascii="Arial Narrow" w:hAnsi="Arial Narrow" w:cs="Arial"/>
          <w:color w:val="000000"/>
          <w:sz w:val="22"/>
          <w:szCs w:val="22"/>
        </w:rPr>
        <w:br/>
      </w:r>
      <w:r w:rsidR="00594792" w:rsidRPr="00262FF8">
        <w:rPr>
          <w:rFonts w:ascii="Arial Narrow" w:hAnsi="Arial Narrow" w:cs="Arial"/>
          <w:color w:val="000000"/>
          <w:sz w:val="22"/>
          <w:szCs w:val="22"/>
          <w:shd w:val="clear" w:color="auto" w:fill="FFFFFF"/>
        </w:rPr>
        <w:t>Allowable Covered Services: Aftercare; Assessment; Case Management; Crisis Support/Emergency; Day Care; Day Treatment Incidental Expenses, excluding direct payments to participants; Intervention; Outreach; Medical Services;</w:t>
      </w:r>
      <w:r w:rsidR="00594792" w:rsidRPr="00262FF8">
        <w:rPr>
          <w:rFonts w:ascii="Arial Narrow" w:hAnsi="Arial Narrow" w:cs="Arial"/>
          <w:color w:val="000000"/>
          <w:sz w:val="22"/>
          <w:szCs w:val="22"/>
        </w:rPr>
        <w:br/>
      </w:r>
      <w:r w:rsidR="00594792" w:rsidRPr="00262FF8">
        <w:rPr>
          <w:rFonts w:ascii="Arial Narrow" w:hAnsi="Arial Narrow" w:cs="Arial"/>
          <w:color w:val="000000"/>
          <w:sz w:val="22"/>
          <w:szCs w:val="22"/>
          <w:shd w:val="clear" w:color="auto" w:fill="FFFFFF"/>
        </w:rPr>
        <w:t>Medication-Assisted Treatment using methadone, buprenorphine, or naltrexone; Outpatient; Information and Referral; In-Home and On-Site ; Recovery Support; Respite; Supported Employment; Supportive Housing/Living; Inpatient Detoxification; Residential Levels I and II; Outpatient Detoxification. Inpatient and outpatient detoxification must be accompanied by injectable extended-release naltrexone (Vivitrol). Residential services may only be used to stabilize and treat eligible individuals during transition to medication assisted treatment. When determining level of care, individuals must be assessed using the ASAM dimension spectrum criteria to determine appropriate care level followed by documentation justifying placement. Level of care should be reevaluated at least every 5 days for inpatient detoxification placements and every 30 days for residential treatment placements.</w:t>
      </w:r>
    </w:p>
    <w:p w14:paraId="34630F09" w14:textId="77777777" w:rsidR="00594792" w:rsidRPr="00262FF8" w:rsidRDefault="00594792" w:rsidP="00594792">
      <w:pPr>
        <w:rPr>
          <w:rFonts w:ascii="Arial Narrow" w:hAnsi="Arial Narrow"/>
          <w:sz w:val="22"/>
          <w:szCs w:val="22"/>
        </w:rPr>
      </w:pPr>
    </w:p>
    <w:p w14:paraId="574499D2" w14:textId="77777777" w:rsidR="00594792" w:rsidRPr="00262FF8" w:rsidRDefault="00594792" w:rsidP="00594792">
      <w:pPr>
        <w:rPr>
          <w:rFonts w:ascii="Arial Narrow" w:hAnsi="Arial Narrow"/>
          <w:sz w:val="22"/>
          <w:szCs w:val="22"/>
        </w:rPr>
      </w:pPr>
      <w:r w:rsidRPr="00262FF8">
        <w:rPr>
          <w:rFonts w:ascii="Arial Narrow" w:hAnsi="Arial Narrow"/>
          <w:sz w:val="22"/>
          <w:szCs w:val="22"/>
        </w:rPr>
        <w:lastRenderedPageBreak/>
        <w:t>Funds may not be used by any provider that denies any eligible individual access to their program because of their use of FDA-approved medications for the treatment of substance use disorders, namely methadone and buprenorphine. In all cases, MAT must be permitted to be continued for as long as the prescriber determines that the medication is clinically beneficial. Providers must assure that individuals will not be compelled to no longer use MAT as part of the conditions of any programming if stopping is inconsistent with a licensed prescriber's recommendation or valid prescription.</w:t>
      </w:r>
    </w:p>
    <w:p w14:paraId="7DCDE70D" w14:textId="77777777" w:rsidR="00594792" w:rsidRPr="00262FF8" w:rsidRDefault="00594792" w:rsidP="00594792">
      <w:pPr>
        <w:rPr>
          <w:rFonts w:ascii="Arial Narrow" w:hAnsi="Arial Narrow" w:cs="Arial"/>
          <w:sz w:val="22"/>
          <w:szCs w:val="22"/>
        </w:rPr>
      </w:pPr>
    </w:p>
    <w:p w14:paraId="5F25CECA" w14:textId="77777777" w:rsidR="00594792" w:rsidRPr="00262FF8" w:rsidRDefault="00594792" w:rsidP="00594792">
      <w:pPr>
        <w:rPr>
          <w:rFonts w:ascii="Arial Narrow" w:hAnsi="Arial Narrow" w:cs="Arial"/>
          <w:sz w:val="22"/>
          <w:szCs w:val="22"/>
        </w:rPr>
      </w:pPr>
      <w:r w:rsidRPr="00262FF8">
        <w:rPr>
          <w:rFonts w:ascii="Arial Narrow" w:hAnsi="Arial Narrow" w:cs="Arial"/>
          <w:sz w:val="22"/>
          <w:szCs w:val="22"/>
        </w:rPr>
        <w:t xml:space="preserve">In addition, State Opioid Response funds may not be used for the following purposes: </w:t>
      </w:r>
    </w:p>
    <w:p w14:paraId="487AF8F8" w14:textId="77777777" w:rsidR="00594792" w:rsidRPr="00262FF8" w:rsidRDefault="00594792" w:rsidP="00594792">
      <w:pPr>
        <w:pStyle w:val="ListParagraph"/>
        <w:numPr>
          <w:ilvl w:val="0"/>
          <w:numId w:val="14"/>
        </w:numPr>
        <w:spacing w:after="0"/>
        <w:ind w:left="720"/>
        <w:rPr>
          <w:rFonts w:ascii="Arial Narrow" w:hAnsi="Arial Narrow" w:cs="Arial"/>
        </w:rPr>
      </w:pPr>
      <w:r w:rsidRPr="00262FF8">
        <w:rPr>
          <w:rFonts w:ascii="Arial Narrow" w:hAnsi="Arial Narrow" w:cs="Arial"/>
        </w:rPr>
        <w:t xml:space="preserve">Make direct payments to individuals to enter treatment or continue to participate in prevention or treatment services. </w:t>
      </w:r>
    </w:p>
    <w:p w14:paraId="30AE16EA" w14:textId="77777777" w:rsidR="00594792" w:rsidRPr="00262FF8" w:rsidRDefault="00594792" w:rsidP="00594792">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21B1DA2A" w14:textId="77777777" w:rsidR="00594792" w:rsidRPr="00262FF8" w:rsidRDefault="00594792" w:rsidP="00594792">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9"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3F0B37DA" w14:textId="77777777" w:rsidR="00594792" w:rsidRPr="00262FF8" w:rsidRDefault="00594792" w:rsidP="00594792">
      <w:pPr>
        <w:pStyle w:val="ListParagraph"/>
        <w:numPr>
          <w:ilvl w:val="0"/>
          <w:numId w:val="14"/>
        </w:numPr>
        <w:spacing w:after="0"/>
        <w:ind w:left="720"/>
        <w:rPr>
          <w:rFonts w:ascii="Arial Narrow" w:hAnsi="Arial Narrow" w:cs="Arial"/>
        </w:rPr>
      </w:pPr>
      <w:r w:rsidRPr="00262FF8">
        <w:rPr>
          <w:rFonts w:ascii="Arial Narrow" w:hAnsi="Arial Narrow" w:cs="Arial"/>
        </w:rPr>
        <w:t>To supplant (or replace) current funding of existing services.</w:t>
      </w:r>
    </w:p>
    <w:p w14:paraId="121E2AA6" w14:textId="2C6A81AF" w:rsidR="00594792" w:rsidRPr="00262FF8" w:rsidRDefault="00594792" w:rsidP="00594792">
      <w:pPr>
        <w:tabs>
          <w:tab w:val="center" w:pos="4320"/>
          <w:tab w:val="right" w:pos="8640"/>
        </w:tabs>
        <w:rPr>
          <w:rFonts w:ascii="Arial Narrow" w:hAnsi="Arial Narrow" w:cs="Arial"/>
        </w:rPr>
      </w:pPr>
      <w:r w:rsidRPr="00262FF8">
        <w:rPr>
          <w:rFonts w:ascii="Arial Narrow" w:hAnsi="Arial Narrow" w:cs="Arial"/>
        </w:rPr>
        <w:t xml:space="preserve">. </w:t>
      </w:r>
    </w:p>
    <w:p w14:paraId="23E12589" w14:textId="77777777" w:rsidR="009C1390" w:rsidRDefault="009C1390" w:rsidP="009C139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0F69B0E5" w14:textId="77777777" w:rsidR="009C1390" w:rsidRDefault="009C1390" w:rsidP="009C1390">
      <w:pPr>
        <w:rPr>
          <w:rFonts w:ascii="Arial Narrow" w:hAnsi="Arial Narrow"/>
          <w:i/>
          <w:color w:val="000080"/>
          <w:sz w:val="22"/>
          <w:szCs w:val="22"/>
          <w:highlight w:val="yellow"/>
        </w:rPr>
      </w:pPr>
    </w:p>
    <w:p w14:paraId="64B3F68A" w14:textId="77777777" w:rsidR="009C1390" w:rsidRPr="00262FF8" w:rsidRDefault="009C1390" w:rsidP="009C139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373D66" w14:textId="77777777" w:rsidR="009C1390" w:rsidRDefault="009C1390" w:rsidP="00A06ED2">
      <w:pPr>
        <w:rPr>
          <w:rFonts w:ascii="Arial Narrow" w:hAnsi="Arial Narrow"/>
          <w:b/>
          <w:szCs w:val="20"/>
        </w:rPr>
      </w:pPr>
    </w:p>
    <w:p w14:paraId="05E152E1" w14:textId="77777777" w:rsidR="00594792" w:rsidRPr="00262FF8" w:rsidRDefault="00111B4F" w:rsidP="00594792">
      <w:pPr>
        <w:rPr>
          <w:rFonts w:ascii="Arial Narrow" w:hAnsi="Arial Narrow" w:cs="Arial"/>
          <w:sz w:val="22"/>
          <w:szCs w:val="22"/>
        </w:rPr>
      </w:pPr>
      <w:r w:rsidRPr="00111B4F">
        <w:rPr>
          <w:rFonts w:ascii="Arial Narrow" w:hAnsi="Arial Narrow"/>
          <w:b/>
          <w:sz w:val="22"/>
          <w:szCs w:val="22"/>
          <w:u w:val="single"/>
        </w:rPr>
        <w:t>MSSP5 – ME State Opioid Response Disc Grant SVCS-Prevent - Year 5</w:t>
      </w:r>
      <w:r w:rsidRPr="00111B4F">
        <w:rPr>
          <w:rFonts w:ascii="Arial Narrow" w:hAnsi="Arial Narrow"/>
          <w:sz w:val="22"/>
          <w:szCs w:val="22"/>
        </w:rPr>
        <w:t xml:space="preserve">– </w:t>
      </w:r>
      <w:r w:rsidR="00594792" w:rsidRPr="00262FF8">
        <w:rPr>
          <w:rFonts w:ascii="Arial Narrow" w:hAnsi="Arial Narrow" w:cs="Arial"/>
          <w:sz w:val="22"/>
          <w:szCs w:val="22"/>
        </w:rPr>
        <w:t xml:space="preserve">This cost pool captures allowable costs of primary prevention programs associated with the State Opioid Response II (SOR II) Project Grant. The primary prevention services funded under this project must have evidence of effectiveness at preventing opioid misuse, stimulant misuse, or other illicit drug use. Evidence of effectiveness refers to statistically significant reductions in opioid misuse, stimulant misuse, or use of other illicit drugs, relative to comparison or control groups, as documented in peer-reviewed publications reporting on experimental or quasi-experimental program evaluation designs. </w:t>
      </w:r>
    </w:p>
    <w:p w14:paraId="303546E6" w14:textId="77777777" w:rsidR="00594792" w:rsidRPr="00262FF8" w:rsidRDefault="00594792" w:rsidP="00594792">
      <w:pPr>
        <w:rPr>
          <w:rFonts w:ascii="Arial Narrow" w:hAnsi="Arial Narrow" w:cs="Arial"/>
          <w:sz w:val="22"/>
          <w:szCs w:val="22"/>
        </w:rPr>
      </w:pPr>
    </w:p>
    <w:p w14:paraId="06EDB223" w14:textId="77777777" w:rsidR="00594792" w:rsidRPr="00262FF8" w:rsidRDefault="00594792" w:rsidP="00594792">
      <w:pPr>
        <w:rPr>
          <w:rFonts w:ascii="Arial Narrow" w:hAnsi="Arial Narrow" w:cs="Arial"/>
          <w:sz w:val="22"/>
          <w:szCs w:val="22"/>
        </w:rPr>
      </w:pPr>
      <w:r w:rsidRPr="00262FF8">
        <w:rPr>
          <w:rFonts w:ascii="Arial Narrow" w:hAnsi="Arial Narrow" w:cs="Arial"/>
          <w:sz w:val="22"/>
          <w:szCs w:val="22"/>
        </w:rPr>
        <w:t xml:space="preserve">The list of approved, evidence-based programs that providers can choose from include: </w:t>
      </w:r>
    </w:p>
    <w:p w14:paraId="67D78E40" w14:textId="489C6870" w:rsidR="00594792" w:rsidRPr="00262FF8" w:rsidRDefault="00594792" w:rsidP="00594792">
      <w:pPr>
        <w:pStyle w:val="ListParagraph"/>
        <w:numPr>
          <w:ilvl w:val="0"/>
          <w:numId w:val="33"/>
        </w:numPr>
        <w:spacing w:after="0"/>
        <w:rPr>
          <w:rFonts w:ascii="Arial Narrow" w:hAnsi="Arial Narrow" w:cs="Arial"/>
        </w:rPr>
      </w:pPr>
      <w:r w:rsidRPr="00262FF8">
        <w:rPr>
          <w:rFonts w:ascii="Arial Narrow" w:hAnsi="Arial Narrow" w:cs="Arial"/>
        </w:rPr>
        <w:t>Botvin Life</w:t>
      </w:r>
      <w:r w:rsidR="006C77E9">
        <w:rPr>
          <w:rFonts w:ascii="Arial Narrow" w:hAnsi="Arial Narrow" w:cs="Arial"/>
        </w:rPr>
        <w:t xml:space="preserve"> </w:t>
      </w:r>
      <w:r w:rsidRPr="00262FF8">
        <w:rPr>
          <w:rFonts w:ascii="Arial Narrow" w:hAnsi="Arial Narrow" w:cs="Arial"/>
        </w:rPr>
        <w:t>Skills Training</w:t>
      </w:r>
    </w:p>
    <w:p w14:paraId="53792D87" w14:textId="77777777" w:rsidR="00594792" w:rsidRPr="00262FF8" w:rsidRDefault="00594792" w:rsidP="00594792">
      <w:pPr>
        <w:pStyle w:val="ListParagraph"/>
        <w:numPr>
          <w:ilvl w:val="0"/>
          <w:numId w:val="33"/>
        </w:numPr>
        <w:spacing w:after="0"/>
        <w:rPr>
          <w:rFonts w:ascii="Arial Narrow" w:hAnsi="Arial Narrow" w:cs="Arial"/>
        </w:rPr>
      </w:pPr>
      <w:r w:rsidRPr="00262FF8">
        <w:rPr>
          <w:rFonts w:ascii="Arial Narrow" w:hAnsi="Arial Narrow" w:cs="Arial"/>
        </w:rPr>
        <w:t>Strengthening Families Program (for Parents and Youth 10-14)</w:t>
      </w:r>
    </w:p>
    <w:p w14:paraId="6AD46CAE" w14:textId="77777777" w:rsidR="00594792" w:rsidRPr="00262FF8" w:rsidRDefault="00594792" w:rsidP="00594792">
      <w:pPr>
        <w:pStyle w:val="ListParagraph"/>
        <w:numPr>
          <w:ilvl w:val="0"/>
          <w:numId w:val="33"/>
        </w:numPr>
        <w:spacing w:after="0"/>
        <w:rPr>
          <w:rFonts w:ascii="Arial Narrow" w:hAnsi="Arial Narrow" w:cs="Arial"/>
        </w:rPr>
      </w:pPr>
      <w:r w:rsidRPr="00262FF8">
        <w:rPr>
          <w:rFonts w:ascii="Arial Narrow" w:hAnsi="Arial Narrow" w:cs="Arial"/>
        </w:rPr>
        <w:t>Caring School Community</w:t>
      </w:r>
    </w:p>
    <w:p w14:paraId="725A4AD7" w14:textId="77777777" w:rsidR="00594792" w:rsidRPr="00262FF8" w:rsidRDefault="00594792" w:rsidP="00594792">
      <w:pPr>
        <w:pStyle w:val="ListParagraph"/>
        <w:numPr>
          <w:ilvl w:val="0"/>
          <w:numId w:val="33"/>
        </w:numPr>
        <w:spacing w:after="0"/>
        <w:rPr>
          <w:rFonts w:ascii="Arial Narrow" w:hAnsi="Arial Narrow" w:cs="Arial"/>
        </w:rPr>
      </w:pPr>
      <w:r w:rsidRPr="00262FF8">
        <w:rPr>
          <w:rFonts w:ascii="Arial Narrow" w:hAnsi="Arial Narrow" w:cs="Arial"/>
        </w:rPr>
        <w:t>Guiding Good Choices</w:t>
      </w:r>
    </w:p>
    <w:p w14:paraId="0CF60F39" w14:textId="7EA6306B" w:rsidR="00594792" w:rsidRPr="00262FF8" w:rsidRDefault="00594792" w:rsidP="00594792">
      <w:pPr>
        <w:pStyle w:val="ListParagraph"/>
        <w:numPr>
          <w:ilvl w:val="0"/>
          <w:numId w:val="33"/>
        </w:numPr>
        <w:spacing w:after="0"/>
        <w:rPr>
          <w:rFonts w:ascii="Arial Narrow" w:hAnsi="Arial Narrow" w:cs="Arial"/>
        </w:rPr>
      </w:pPr>
      <w:r w:rsidRPr="00262FF8">
        <w:rPr>
          <w:rFonts w:ascii="Arial Narrow" w:hAnsi="Arial Narrow" w:cs="Arial"/>
        </w:rPr>
        <w:t>In</w:t>
      </w:r>
      <w:r w:rsidR="006C77E9">
        <w:rPr>
          <w:rFonts w:ascii="Arial Narrow" w:hAnsi="Arial Narrow" w:cs="Arial"/>
        </w:rPr>
        <w:t xml:space="preserve"> </w:t>
      </w:r>
      <w:r w:rsidRPr="00262FF8">
        <w:rPr>
          <w:rFonts w:ascii="Arial Narrow" w:hAnsi="Arial Narrow" w:cs="Arial"/>
        </w:rPr>
        <w:t>Shape Prevention Plus Wellness</w:t>
      </w:r>
    </w:p>
    <w:p w14:paraId="56B2AD96" w14:textId="77777777" w:rsidR="00594792" w:rsidRPr="00262FF8" w:rsidRDefault="00594792" w:rsidP="00594792">
      <w:pPr>
        <w:pStyle w:val="ListParagraph"/>
        <w:numPr>
          <w:ilvl w:val="0"/>
          <w:numId w:val="33"/>
        </w:numPr>
        <w:spacing w:after="0"/>
        <w:rPr>
          <w:rFonts w:ascii="Arial Narrow" w:hAnsi="Arial Narrow" w:cs="Arial"/>
        </w:rPr>
      </w:pPr>
      <w:r w:rsidRPr="00262FF8">
        <w:rPr>
          <w:rFonts w:ascii="Arial Narrow" w:hAnsi="Arial Narrow" w:cs="Arial"/>
        </w:rPr>
        <w:t>PAX Good Behavior Game</w:t>
      </w:r>
    </w:p>
    <w:p w14:paraId="1FBA2FF5" w14:textId="77777777" w:rsidR="00594792" w:rsidRPr="00262FF8" w:rsidRDefault="00594792" w:rsidP="00594792">
      <w:pPr>
        <w:pStyle w:val="ListParagraph"/>
        <w:numPr>
          <w:ilvl w:val="0"/>
          <w:numId w:val="33"/>
        </w:numPr>
        <w:spacing w:after="0"/>
        <w:rPr>
          <w:rFonts w:ascii="Arial Narrow" w:hAnsi="Arial Narrow" w:cs="Arial"/>
        </w:rPr>
      </w:pPr>
      <w:r w:rsidRPr="00262FF8">
        <w:rPr>
          <w:rFonts w:ascii="Arial Narrow" w:hAnsi="Arial Narrow" w:cs="Arial"/>
        </w:rPr>
        <w:t>Positive Action</w:t>
      </w:r>
    </w:p>
    <w:p w14:paraId="44CE8306" w14:textId="77777777" w:rsidR="00594792" w:rsidRPr="00262FF8" w:rsidRDefault="00594792" w:rsidP="00594792">
      <w:pPr>
        <w:pStyle w:val="ListParagraph"/>
        <w:numPr>
          <w:ilvl w:val="0"/>
          <w:numId w:val="33"/>
        </w:numPr>
        <w:spacing w:after="0"/>
        <w:rPr>
          <w:rFonts w:ascii="Arial Narrow" w:hAnsi="Arial Narrow" w:cs="Arial"/>
        </w:rPr>
      </w:pPr>
      <w:r w:rsidRPr="00262FF8">
        <w:rPr>
          <w:rFonts w:ascii="Arial Narrow" w:hAnsi="Arial Narrow" w:cs="Arial"/>
        </w:rPr>
        <w:t>Project SUCCESS</w:t>
      </w:r>
    </w:p>
    <w:p w14:paraId="41855FC9" w14:textId="77777777" w:rsidR="00594792" w:rsidRPr="00262FF8" w:rsidRDefault="00594792" w:rsidP="00594792">
      <w:pPr>
        <w:pStyle w:val="ListParagraph"/>
        <w:numPr>
          <w:ilvl w:val="0"/>
          <w:numId w:val="33"/>
        </w:numPr>
        <w:spacing w:after="0"/>
        <w:rPr>
          <w:rFonts w:ascii="Arial Narrow" w:hAnsi="Arial Narrow" w:cs="Arial"/>
        </w:rPr>
      </w:pPr>
      <w:r w:rsidRPr="00262FF8">
        <w:rPr>
          <w:rFonts w:ascii="Arial Narrow" w:hAnsi="Arial Narrow" w:cs="Arial"/>
        </w:rPr>
        <w:t>Project Towards No Drug Abuse</w:t>
      </w:r>
    </w:p>
    <w:p w14:paraId="34B87D5C" w14:textId="77777777" w:rsidR="00594792" w:rsidRPr="00262FF8" w:rsidRDefault="00594792" w:rsidP="00594792">
      <w:pPr>
        <w:pStyle w:val="ListParagraph"/>
        <w:numPr>
          <w:ilvl w:val="0"/>
          <w:numId w:val="33"/>
        </w:numPr>
        <w:spacing w:after="0"/>
        <w:rPr>
          <w:rFonts w:ascii="Arial Narrow" w:hAnsi="Arial Narrow" w:cs="Arial"/>
        </w:rPr>
      </w:pPr>
      <w:r w:rsidRPr="00262FF8">
        <w:rPr>
          <w:rFonts w:ascii="Arial Narrow" w:hAnsi="Arial Narrow" w:cs="Arial"/>
        </w:rPr>
        <w:t>SPORT Prevention Plus Wellness</w:t>
      </w:r>
    </w:p>
    <w:p w14:paraId="24ADF602" w14:textId="77777777" w:rsidR="00594792" w:rsidRPr="00262FF8" w:rsidRDefault="00594792" w:rsidP="00594792">
      <w:pPr>
        <w:pStyle w:val="ListParagraph"/>
        <w:numPr>
          <w:ilvl w:val="0"/>
          <w:numId w:val="33"/>
        </w:numPr>
        <w:spacing w:after="0"/>
        <w:rPr>
          <w:rFonts w:ascii="Arial Narrow" w:hAnsi="Arial Narrow" w:cs="Arial"/>
        </w:rPr>
      </w:pPr>
      <w:r w:rsidRPr="00262FF8">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disposal messages that may be coupled with prescription drug take-back activities and the use of drug deactivation pouches.  </w:t>
      </w:r>
    </w:p>
    <w:p w14:paraId="40C37E6C" w14:textId="77777777" w:rsidR="00594792" w:rsidRPr="00262FF8" w:rsidRDefault="00594792" w:rsidP="00594792">
      <w:pPr>
        <w:rPr>
          <w:rFonts w:ascii="Arial Narrow" w:hAnsi="Arial Narrow" w:cs="Arial"/>
          <w:sz w:val="22"/>
          <w:szCs w:val="22"/>
        </w:rPr>
      </w:pPr>
    </w:p>
    <w:p w14:paraId="26D5CAF4" w14:textId="77777777" w:rsidR="00594792" w:rsidRPr="00262FF8" w:rsidRDefault="00594792" w:rsidP="00594792">
      <w:pPr>
        <w:rPr>
          <w:rFonts w:ascii="Arial Narrow" w:hAnsi="Arial Narrow"/>
          <w:sz w:val="22"/>
          <w:szCs w:val="22"/>
        </w:rPr>
      </w:pPr>
      <w:r w:rsidRPr="00262FF8">
        <w:rPr>
          <w:rFonts w:ascii="Arial Narrow" w:hAnsi="Arial Narrow" w:cs="Arial"/>
          <w:sz w:val="22"/>
          <w:szCs w:val="22"/>
        </w:rPr>
        <w:t>Managing Entities may also request to implement evidence-based programs not listed here, for review and approval by the Department, according to the standards for evidence mentioned above.</w:t>
      </w:r>
    </w:p>
    <w:p w14:paraId="72D7C4AF" w14:textId="77777777" w:rsidR="00594792" w:rsidRPr="00262FF8" w:rsidRDefault="00594792" w:rsidP="00594792">
      <w:pPr>
        <w:rPr>
          <w:rFonts w:ascii="Arial Narrow" w:hAnsi="Arial Narrow"/>
          <w:sz w:val="22"/>
          <w:szCs w:val="22"/>
        </w:rPr>
      </w:pPr>
    </w:p>
    <w:p w14:paraId="5AA169CE" w14:textId="77777777" w:rsidR="00594792" w:rsidRPr="00262FF8" w:rsidRDefault="00594792" w:rsidP="00594792">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7D64E3F7" w14:textId="77777777" w:rsidR="00594792" w:rsidRPr="00262FF8" w:rsidRDefault="00594792" w:rsidP="00594792">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228A7CA9" w14:textId="77777777" w:rsidR="00594792" w:rsidRPr="00262FF8" w:rsidRDefault="00594792" w:rsidP="00594792">
      <w:pPr>
        <w:pStyle w:val="ListParagraph"/>
        <w:numPr>
          <w:ilvl w:val="0"/>
          <w:numId w:val="13"/>
        </w:numPr>
        <w:spacing w:after="0"/>
        <w:ind w:left="720"/>
        <w:rPr>
          <w:rFonts w:ascii="Arial Narrow" w:hAnsi="Arial Narrow" w:cs="Arial"/>
        </w:rPr>
      </w:pPr>
      <w:r w:rsidRPr="00262FF8">
        <w:rPr>
          <w:rFonts w:ascii="Arial Narrow" w:hAnsi="Arial Narrow" w:cs="Arial"/>
        </w:rPr>
        <w:lastRenderedPageBreak/>
        <w:t xml:space="preserve">To pay for construction or purchase of structures. </w:t>
      </w:r>
    </w:p>
    <w:p w14:paraId="35DD11AC" w14:textId="77777777" w:rsidR="00594792" w:rsidRPr="00262FF8" w:rsidRDefault="00594792" w:rsidP="00594792">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0"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7CFBC8C0" w14:textId="77777777" w:rsidR="00594792" w:rsidRPr="00262FF8" w:rsidRDefault="00594792" w:rsidP="00594792">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7D7B2D2E" w14:textId="625162B6" w:rsidR="00111B4F" w:rsidRPr="00262FF8" w:rsidRDefault="00111B4F" w:rsidP="00594792">
      <w:pPr>
        <w:tabs>
          <w:tab w:val="center" w:pos="4320"/>
          <w:tab w:val="right" w:pos="8640"/>
        </w:tabs>
        <w:rPr>
          <w:rFonts w:ascii="Arial Narrow" w:hAnsi="Arial Narrow"/>
          <w:sz w:val="22"/>
          <w:szCs w:val="22"/>
        </w:rPr>
      </w:pPr>
    </w:p>
    <w:p w14:paraId="30AE23F8" w14:textId="77777777" w:rsidR="00111B4F" w:rsidRDefault="00111B4F" w:rsidP="00111B4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23A69D7D" w14:textId="77777777" w:rsidR="00111B4F" w:rsidRDefault="00111B4F" w:rsidP="00111B4F">
      <w:pPr>
        <w:rPr>
          <w:rFonts w:ascii="Arial Narrow" w:hAnsi="Arial Narrow"/>
          <w:i/>
          <w:color w:val="000080"/>
          <w:sz w:val="22"/>
          <w:szCs w:val="22"/>
          <w:highlight w:val="yellow"/>
        </w:rPr>
      </w:pPr>
    </w:p>
    <w:p w14:paraId="49F48752" w14:textId="77777777" w:rsidR="00111B4F" w:rsidRPr="00262FF8" w:rsidRDefault="00111B4F" w:rsidP="00111B4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CF15A8D" w14:textId="6705F28F"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11"/>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4" w:name="_Toc126305610"/>
      <w:r w:rsidRPr="000901BE">
        <w:rPr>
          <w:rFonts w:ascii="Arial Narrow" w:hAnsi="Arial Narrow"/>
        </w:rPr>
        <w:lastRenderedPageBreak/>
        <w:t>Attachment II – Chart of Accounts for Accounting and Data Systems</w:t>
      </w:r>
      <w:bookmarkEnd w:id="4"/>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0A4749AC" w14:textId="159EB637" w:rsidR="00416958" w:rsidRPr="0024214D" w:rsidRDefault="00416958" w:rsidP="00416958">
      <w:pPr>
        <w:jc w:val="center"/>
        <w:rPr>
          <w:rFonts w:ascii="Arial Narrow" w:hAnsi="Arial Narrow"/>
          <w:b/>
          <w:szCs w:val="20"/>
        </w:rPr>
      </w:pP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0EFA" w14:textId="77777777" w:rsidR="00935424" w:rsidRDefault="00935424">
      <w:r>
        <w:separator/>
      </w:r>
    </w:p>
  </w:endnote>
  <w:endnote w:type="continuationSeparator" w:id="0">
    <w:p w14:paraId="14A029B4" w14:textId="77777777" w:rsidR="00935424" w:rsidRDefault="00935424">
      <w:r>
        <w:continuationSeparator/>
      </w:r>
    </w:p>
  </w:endnote>
  <w:endnote w:type="continuationNotice" w:id="1">
    <w:p w14:paraId="61EB716A" w14:textId="77777777" w:rsidR="00935424" w:rsidRDefault="0093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25FD8015" w:rsidR="005E4D6C" w:rsidRPr="00301525" w:rsidRDefault="005E4D6C" w:rsidP="00301525">
    <w:pPr>
      <w:pStyle w:val="Footer"/>
    </w:pPr>
    <w:r>
      <w:t>Version FY 2</w:t>
    </w:r>
    <w:r w:rsidR="00783E0C">
      <w:t>2</w:t>
    </w:r>
    <w:r>
      <w:t>-2</w:t>
    </w:r>
    <w:r w:rsidR="00783E0C">
      <w:t>3</w:t>
    </w:r>
    <w:r>
      <w:t xml:space="preserve"> </w:t>
    </w:r>
    <w:r w:rsidR="00286DA9">
      <w:t>February</w:t>
    </w:r>
    <w:r>
      <w:t xml:space="preserve"> </w:t>
    </w:r>
    <w:r w:rsidR="00594792">
      <w:t>3</w:t>
    </w:r>
    <w:r w:rsidR="00B92F92">
      <w:t>,</w:t>
    </w:r>
    <w:r>
      <w:t xml:space="preserve"> </w:t>
    </w:r>
    <w:proofErr w:type="gramStart"/>
    <w:r>
      <w:t>202</w:t>
    </w:r>
    <w:r w:rsidR="00286DA9">
      <w:t>3</w:t>
    </w:r>
    <w:proofErr w:type="gramEnd"/>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EB7B" w14:textId="77777777" w:rsidR="00935424" w:rsidRDefault="00935424">
      <w:r>
        <w:separator/>
      </w:r>
    </w:p>
  </w:footnote>
  <w:footnote w:type="continuationSeparator" w:id="0">
    <w:p w14:paraId="6AE1552C" w14:textId="77777777" w:rsidR="00935424" w:rsidRDefault="00935424">
      <w:r>
        <w:continuationSeparator/>
      </w:r>
    </w:p>
  </w:footnote>
  <w:footnote w:type="continuationNotice" w:id="1">
    <w:p w14:paraId="09F6690E" w14:textId="77777777" w:rsidR="00935424" w:rsidRDefault="009354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41"/>
  </w:num>
  <w:num w:numId="4">
    <w:abstractNumId w:val="45"/>
  </w:num>
  <w:num w:numId="5">
    <w:abstractNumId w:val="40"/>
  </w:num>
  <w:num w:numId="6">
    <w:abstractNumId w:val="15"/>
  </w:num>
  <w:num w:numId="7">
    <w:abstractNumId w:val="4"/>
  </w:num>
  <w:num w:numId="8">
    <w:abstractNumId w:val="8"/>
  </w:num>
  <w:num w:numId="9">
    <w:abstractNumId w:val="5"/>
  </w:num>
  <w:num w:numId="10">
    <w:abstractNumId w:val="32"/>
  </w:num>
  <w:num w:numId="11">
    <w:abstractNumId w:val="30"/>
  </w:num>
  <w:num w:numId="12">
    <w:abstractNumId w:val="7"/>
  </w:num>
  <w:num w:numId="13">
    <w:abstractNumId w:val="37"/>
  </w:num>
  <w:num w:numId="14">
    <w:abstractNumId w:val="42"/>
  </w:num>
  <w:num w:numId="15">
    <w:abstractNumId w:val="18"/>
  </w:num>
  <w:num w:numId="16">
    <w:abstractNumId w:val="10"/>
  </w:num>
  <w:num w:numId="17">
    <w:abstractNumId w:val="39"/>
  </w:num>
  <w:num w:numId="18">
    <w:abstractNumId w:val="11"/>
  </w:num>
  <w:num w:numId="19">
    <w:abstractNumId w:val="22"/>
  </w:num>
  <w:num w:numId="20">
    <w:abstractNumId w:val="43"/>
  </w:num>
  <w:num w:numId="21">
    <w:abstractNumId w:val="46"/>
  </w:num>
  <w:num w:numId="22">
    <w:abstractNumId w:val="9"/>
  </w:num>
  <w:num w:numId="23">
    <w:abstractNumId w:val="26"/>
  </w:num>
  <w:num w:numId="24">
    <w:abstractNumId w:val="27"/>
  </w:num>
  <w:num w:numId="25">
    <w:abstractNumId w:val="14"/>
  </w:num>
  <w:num w:numId="26">
    <w:abstractNumId w:val="13"/>
  </w:num>
  <w:num w:numId="27">
    <w:abstractNumId w:val="38"/>
  </w:num>
  <w:num w:numId="28">
    <w:abstractNumId w:val="17"/>
  </w:num>
  <w:num w:numId="29">
    <w:abstractNumId w:val="24"/>
  </w:num>
  <w:num w:numId="30">
    <w:abstractNumId w:val="28"/>
  </w:num>
  <w:num w:numId="31">
    <w:abstractNumId w:val="29"/>
  </w:num>
  <w:num w:numId="32">
    <w:abstractNumId w:val="31"/>
  </w:num>
  <w:num w:numId="33">
    <w:abstractNumId w:val="33"/>
  </w:num>
  <w:num w:numId="34">
    <w:abstractNumId w:val="1"/>
  </w:num>
  <w:num w:numId="35">
    <w:abstractNumId w:val="19"/>
  </w:num>
  <w:num w:numId="36">
    <w:abstractNumId w:val="3"/>
  </w:num>
  <w:num w:numId="37">
    <w:abstractNumId w:val="36"/>
  </w:num>
  <w:num w:numId="38">
    <w:abstractNumId w:val="25"/>
  </w:num>
  <w:num w:numId="39">
    <w:abstractNumId w:val="12"/>
  </w:num>
  <w:num w:numId="40">
    <w:abstractNumId w:val="16"/>
  </w:num>
  <w:num w:numId="41">
    <w:abstractNumId w:val="20"/>
  </w:num>
  <w:num w:numId="42">
    <w:abstractNumId w:val="0"/>
  </w:num>
  <w:num w:numId="43">
    <w:abstractNumId w:val="35"/>
  </w:num>
  <w:num w:numId="44">
    <w:abstractNumId w:val="44"/>
  </w:num>
  <w:num w:numId="45">
    <w:abstractNumId w:val="34"/>
  </w:num>
  <w:num w:numId="46">
    <w:abstractNumId w:val="23"/>
  </w:num>
  <w:num w:numId="4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18"/>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10C68"/>
    <w:rsid w:val="00111852"/>
    <w:rsid w:val="00111B4F"/>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E095D"/>
    <w:rsid w:val="001E1A49"/>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2171"/>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86DA9"/>
    <w:rsid w:val="00290318"/>
    <w:rsid w:val="00290329"/>
    <w:rsid w:val="002904BA"/>
    <w:rsid w:val="00291D6E"/>
    <w:rsid w:val="00293A2C"/>
    <w:rsid w:val="002945D1"/>
    <w:rsid w:val="00294A1C"/>
    <w:rsid w:val="002952E2"/>
    <w:rsid w:val="002979E0"/>
    <w:rsid w:val="002A0B9E"/>
    <w:rsid w:val="002A29EE"/>
    <w:rsid w:val="002A453C"/>
    <w:rsid w:val="002A5E8D"/>
    <w:rsid w:val="002A6312"/>
    <w:rsid w:val="002A709D"/>
    <w:rsid w:val="002A7E22"/>
    <w:rsid w:val="002B1076"/>
    <w:rsid w:val="002B164E"/>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2977"/>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1B85"/>
    <w:rsid w:val="00452728"/>
    <w:rsid w:val="00452BF5"/>
    <w:rsid w:val="00452FAB"/>
    <w:rsid w:val="00454850"/>
    <w:rsid w:val="00454C42"/>
    <w:rsid w:val="00456FD3"/>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33C0"/>
    <w:rsid w:val="00496B29"/>
    <w:rsid w:val="00497161"/>
    <w:rsid w:val="004977AA"/>
    <w:rsid w:val="00497E0F"/>
    <w:rsid w:val="004A4126"/>
    <w:rsid w:val="004A5306"/>
    <w:rsid w:val="004A70F3"/>
    <w:rsid w:val="004A7431"/>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6851"/>
    <w:rsid w:val="00527499"/>
    <w:rsid w:val="00533892"/>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792"/>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406F"/>
    <w:rsid w:val="005D5B52"/>
    <w:rsid w:val="005E0753"/>
    <w:rsid w:val="005E0845"/>
    <w:rsid w:val="005E1E24"/>
    <w:rsid w:val="005E44E8"/>
    <w:rsid w:val="005E493D"/>
    <w:rsid w:val="005E4D6C"/>
    <w:rsid w:val="005E6780"/>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751DB"/>
    <w:rsid w:val="006815BD"/>
    <w:rsid w:val="00681F84"/>
    <w:rsid w:val="00684D39"/>
    <w:rsid w:val="00690CCC"/>
    <w:rsid w:val="00691D34"/>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02A4"/>
    <w:rsid w:val="006C1038"/>
    <w:rsid w:val="006C47D1"/>
    <w:rsid w:val="006C733B"/>
    <w:rsid w:val="006C77E9"/>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2E6"/>
    <w:rsid w:val="00727E11"/>
    <w:rsid w:val="007310D8"/>
    <w:rsid w:val="007350A5"/>
    <w:rsid w:val="00740585"/>
    <w:rsid w:val="00740CCE"/>
    <w:rsid w:val="0074281E"/>
    <w:rsid w:val="00745B6B"/>
    <w:rsid w:val="00747325"/>
    <w:rsid w:val="00751A90"/>
    <w:rsid w:val="00752003"/>
    <w:rsid w:val="00752D42"/>
    <w:rsid w:val="0075398D"/>
    <w:rsid w:val="007545F9"/>
    <w:rsid w:val="00755817"/>
    <w:rsid w:val="0075683F"/>
    <w:rsid w:val="007578A1"/>
    <w:rsid w:val="00762400"/>
    <w:rsid w:val="00762FF2"/>
    <w:rsid w:val="00763137"/>
    <w:rsid w:val="0076387C"/>
    <w:rsid w:val="007639A0"/>
    <w:rsid w:val="00764461"/>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0E8B"/>
    <w:rsid w:val="00803E60"/>
    <w:rsid w:val="00804B47"/>
    <w:rsid w:val="00806630"/>
    <w:rsid w:val="00806919"/>
    <w:rsid w:val="00806A30"/>
    <w:rsid w:val="0080789A"/>
    <w:rsid w:val="0081109D"/>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236E"/>
    <w:rsid w:val="008730A4"/>
    <w:rsid w:val="00873196"/>
    <w:rsid w:val="00873FCD"/>
    <w:rsid w:val="0087446F"/>
    <w:rsid w:val="00874C37"/>
    <w:rsid w:val="0087645D"/>
    <w:rsid w:val="008766E6"/>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5424"/>
    <w:rsid w:val="009378C1"/>
    <w:rsid w:val="00940C11"/>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390"/>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64B2"/>
    <w:rsid w:val="00AD1AFC"/>
    <w:rsid w:val="00AD1BA0"/>
    <w:rsid w:val="00AD23EE"/>
    <w:rsid w:val="00AD2652"/>
    <w:rsid w:val="00AE1328"/>
    <w:rsid w:val="00AE133B"/>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2F92"/>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3DE0"/>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0D98"/>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0FE"/>
    <w:rsid w:val="00DE23D4"/>
    <w:rsid w:val="00DE4011"/>
    <w:rsid w:val="00DE4D8D"/>
    <w:rsid w:val="00DE572D"/>
    <w:rsid w:val="00DE5A3E"/>
    <w:rsid w:val="00DF2EC1"/>
    <w:rsid w:val="00DF5E20"/>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 w:type="paragraph" w:customStyle="1" w:styleId="Default">
    <w:name w:val="Default"/>
    <w:rsid w:val="006C77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2549</Words>
  <Characters>14734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17249</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2023-02-03T17:47:00Z</dcterms:created>
  <dcterms:modified xsi:type="dcterms:W3CDTF">2023-02-03T17:47:00Z</dcterms:modified>
</cp:coreProperties>
</file>